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48235" w14:textId="39786BE8" w:rsidR="008C67EF" w:rsidRPr="00492BDF" w:rsidRDefault="008C67EF" w:rsidP="008C67EF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>
        <w:rPr>
          <w:rFonts w:eastAsiaTheme="minorEastAsia" w:hint="eastAsia"/>
          <w:b/>
          <w:noProof/>
          <w:sz w:val="24"/>
          <w:lang w:val="en-US" w:eastAsia="ko-KR"/>
        </w:rPr>
        <w:t>6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Pr="008A1EFC">
        <w:rPr>
          <w:b/>
          <w:bCs/>
          <w:iCs/>
          <w:sz w:val="24"/>
          <w:szCs w:val="24"/>
          <w:lang w:eastAsia="ko-KR"/>
        </w:rPr>
        <w:t>R2-</w:t>
      </w:r>
      <w:r w:rsidR="00B261D9" w:rsidRPr="00B261D9">
        <w:t xml:space="preserve"> </w:t>
      </w:r>
      <w:r w:rsidR="00B261D9" w:rsidRPr="00B261D9">
        <w:rPr>
          <w:b/>
          <w:bCs/>
          <w:iCs/>
          <w:sz w:val="24"/>
          <w:szCs w:val="24"/>
          <w:lang w:eastAsia="ko-KR"/>
        </w:rPr>
        <w:t>2405226</w:t>
      </w:r>
    </w:p>
    <w:p w14:paraId="148408EB" w14:textId="77777777" w:rsidR="008C67EF" w:rsidRPr="00DF3B27" w:rsidRDefault="008C67EF" w:rsidP="008C67EF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Hukuoka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Japan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May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20</w:t>
      </w:r>
      <w:r w:rsidRPr="00D1276E">
        <w:rPr>
          <w:rFonts w:eastAsiaTheme="minorEastAsia"/>
          <w:b/>
          <w:sz w:val="24"/>
          <w:lang w:val="sv-SE" w:eastAsia="ko-KR"/>
        </w:rPr>
        <w:t xml:space="preserve">th – </w:t>
      </w:r>
      <w:r>
        <w:rPr>
          <w:rFonts w:eastAsiaTheme="minorEastAsia" w:hint="eastAsia"/>
          <w:b/>
          <w:sz w:val="24"/>
          <w:lang w:val="sv-SE" w:eastAsia="ko-KR"/>
        </w:rPr>
        <w:t>24th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7FA7D1B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B15F12">
        <w:rPr>
          <w:rFonts w:eastAsiaTheme="minorEastAsia" w:cs="Arial" w:hint="eastAsia"/>
          <w:noProof/>
          <w:sz w:val="24"/>
          <w:szCs w:val="24"/>
          <w:lang w:val="sv-SE" w:eastAsia="ko-KR"/>
        </w:rPr>
        <w:t>8.5.3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3152685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On-demand </w:t>
      </w:r>
      <w:r w:rsidR="00734F6A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transmission of </w:t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S</w:t>
      </w:r>
      <w:r w:rsidR="00426205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IB1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28BBEC9" w14:textId="7286CBE6" w:rsidR="00BE760E" w:rsidRDefault="008C10C3" w:rsidP="00BE760E">
      <w:pPr>
        <w:pStyle w:val="1"/>
        <w:rPr>
          <w:rFonts w:eastAsiaTheme="minorEastAsia"/>
          <w:lang w:eastAsia="ko-KR"/>
        </w:rPr>
      </w:pPr>
      <w:r>
        <w:t>Introduction</w:t>
      </w:r>
    </w:p>
    <w:p w14:paraId="54DE1D6B" w14:textId="77C49CD1" w:rsidR="00AA0355" w:rsidRDefault="00AA0355" w:rsidP="003B34BF">
      <w:p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the last RAN2 meeting, we started discussion on on-demand SIB1 </w:t>
      </w:r>
      <w:r w:rsidR="00F150E6">
        <w:rPr>
          <w:rFonts w:ascii="Times New Roman" w:eastAsiaTheme="minorEastAsia" w:hAnsi="Times New Roman" w:hint="eastAsia"/>
          <w:lang w:eastAsia="ko-KR"/>
        </w:rPr>
        <w:t xml:space="preserve">and </w:t>
      </w:r>
      <w:r>
        <w:rPr>
          <w:rFonts w:ascii="Times New Roman" w:eastAsiaTheme="minorEastAsia" w:hAnsi="Times New Roman" w:hint="eastAsia"/>
          <w:lang w:eastAsia="ko-KR"/>
        </w:rPr>
        <w:t>made following agreements:</w:t>
      </w:r>
    </w:p>
    <w:p w14:paraId="7B37D6FB" w14:textId="77777777" w:rsidR="00AA0355" w:rsidRPr="00AA0355" w:rsidRDefault="00AA0355" w:rsidP="00AA0355">
      <w:pPr>
        <w:rPr>
          <w:rFonts w:ascii="Times New Roman" w:eastAsia="맑은 고딕" w:hAnsi="Times New Roman"/>
          <w:lang w:val="x-none" w:eastAsia="ko-KR"/>
        </w:rPr>
      </w:pPr>
      <w:r w:rsidRPr="00AA0355">
        <w:rPr>
          <w:rFonts w:ascii="Times New Roman" w:eastAsia="맑은 고딕" w:hAnsi="Times New Roman"/>
          <w:lang w:val="x-none" w:eastAsia="ko-KR"/>
        </w:rPr>
        <w:t>1.</w:t>
      </w:r>
      <w:r w:rsidRPr="00AA0355">
        <w:rPr>
          <w:rFonts w:ascii="Times New Roman" w:eastAsia="맑은 고딕" w:hAnsi="Times New Roman"/>
          <w:lang w:val="x-none" w:eastAsia="ko-KR"/>
        </w:rPr>
        <w:tab/>
        <w:t>At least RAN2 starts scenario 1a (Cell A SIB assisted intra-cell WUS. And WUS and SIB1 is sent to/from NES cell). Other scenarios are not excluded.</w:t>
      </w:r>
    </w:p>
    <w:p w14:paraId="283F5518" w14:textId="77777777" w:rsidR="00AA0355" w:rsidRPr="00AA0355" w:rsidRDefault="00AA0355" w:rsidP="00AA0355">
      <w:pPr>
        <w:rPr>
          <w:rFonts w:ascii="Times New Roman" w:eastAsia="맑은 고딕" w:hAnsi="Times New Roman"/>
          <w:lang w:val="x-none" w:eastAsia="ko-KR"/>
        </w:rPr>
      </w:pPr>
      <w:r w:rsidRPr="00AA0355">
        <w:rPr>
          <w:rFonts w:ascii="Times New Roman" w:eastAsia="맑은 고딕" w:hAnsi="Times New Roman"/>
          <w:lang w:val="x-none" w:eastAsia="ko-KR"/>
        </w:rPr>
        <w:t>2.</w:t>
      </w:r>
      <w:r w:rsidRPr="00AA0355">
        <w:rPr>
          <w:rFonts w:ascii="Times New Roman" w:eastAsia="맑은 고딕" w:hAnsi="Times New Roman"/>
          <w:lang w:val="x-none" w:eastAsia="ko-KR"/>
        </w:rPr>
        <w:tab/>
        <w:t>RAN2 assume that RACH procedure is reused for UE to request on-demand SIB1.</w:t>
      </w:r>
    </w:p>
    <w:p w14:paraId="20B04194" w14:textId="77777777" w:rsidR="00AA0355" w:rsidRPr="00AA0355" w:rsidRDefault="00AA0355" w:rsidP="00AA0355">
      <w:pPr>
        <w:rPr>
          <w:rFonts w:ascii="Times New Roman" w:eastAsia="맑은 고딕" w:hAnsi="Times New Roman"/>
          <w:lang w:val="x-none" w:eastAsia="ko-KR"/>
        </w:rPr>
      </w:pPr>
      <w:r w:rsidRPr="00AA0355">
        <w:rPr>
          <w:rFonts w:ascii="Times New Roman" w:eastAsia="맑은 고딕" w:hAnsi="Times New Roman"/>
          <w:lang w:val="x-none" w:eastAsia="ko-KR"/>
        </w:rPr>
        <w:t>3.</w:t>
      </w:r>
      <w:r w:rsidRPr="00AA0355">
        <w:rPr>
          <w:rFonts w:ascii="Times New Roman" w:eastAsia="맑은 고딕" w:hAnsi="Times New Roman"/>
          <w:lang w:val="x-none" w:eastAsia="ko-KR"/>
        </w:rPr>
        <w:tab/>
        <w:t>UL WUS configuration includes at least RACH configuration.</w:t>
      </w:r>
    </w:p>
    <w:p w14:paraId="24D085A9" w14:textId="77777777" w:rsidR="00AA0355" w:rsidRPr="00AA0355" w:rsidRDefault="00AA0355" w:rsidP="00AA0355">
      <w:pPr>
        <w:rPr>
          <w:rFonts w:ascii="Times New Roman" w:eastAsia="맑은 고딕" w:hAnsi="Times New Roman"/>
          <w:lang w:val="x-none" w:eastAsia="ko-KR"/>
        </w:rPr>
      </w:pPr>
      <w:r w:rsidRPr="00AA0355">
        <w:rPr>
          <w:rFonts w:ascii="Times New Roman" w:eastAsia="맑은 고딕" w:hAnsi="Times New Roman"/>
          <w:lang w:val="x-none" w:eastAsia="ko-KR"/>
        </w:rPr>
        <w:t>4.</w:t>
      </w:r>
      <w:r w:rsidRPr="00AA0355">
        <w:rPr>
          <w:rFonts w:ascii="Times New Roman" w:eastAsia="맑은 고딕" w:hAnsi="Times New Roman"/>
          <w:lang w:val="x-none" w:eastAsia="ko-KR"/>
        </w:rPr>
        <w:tab/>
        <w:t>A UE needs to know a UL WUS configuration to request SIB1 of which cell.</w:t>
      </w:r>
    </w:p>
    <w:p w14:paraId="6EA47564" w14:textId="77777777" w:rsidR="00AA0355" w:rsidRPr="00AA0355" w:rsidRDefault="00AA0355" w:rsidP="00AA0355">
      <w:pPr>
        <w:rPr>
          <w:rFonts w:ascii="Times New Roman" w:eastAsia="맑은 고딕" w:hAnsi="Times New Roman"/>
          <w:lang w:val="x-none" w:eastAsia="ko-KR"/>
        </w:rPr>
      </w:pPr>
      <w:r w:rsidRPr="00AA0355">
        <w:rPr>
          <w:rFonts w:ascii="Times New Roman" w:eastAsia="맑은 고딕" w:hAnsi="Times New Roman"/>
          <w:lang w:val="x-none" w:eastAsia="ko-KR"/>
        </w:rPr>
        <w:t>5.</w:t>
      </w:r>
      <w:r w:rsidRPr="00AA0355">
        <w:rPr>
          <w:rFonts w:ascii="Times New Roman" w:eastAsia="맑은 고딕" w:hAnsi="Times New Roman"/>
          <w:lang w:val="x-none" w:eastAsia="ko-KR"/>
        </w:rPr>
        <w:tab/>
        <w:t>Existing Msg 1 based on-demand procedure is reused for on-demand SIB1 acquisition procedure. FFS on Msg 3. FFS if / when the UE monitors the OD-SIB1 upon reception of RAR. FFS: whether introduce specified UE behavior if RACH failure of OD-SIB1 request.</w:t>
      </w:r>
    </w:p>
    <w:p w14:paraId="363864BB" w14:textId="77777777" w:rsidR="00AA0355" w:rsidRPr="00AA0355" w:rsidRDefault="00AA0355" w:rsidP="00AA0355">
      <w:pPr>
        <w:rPr>
          <w:rFonts w:ascii="Times New Roman" w:eastAsia="맑은 고딕" w:hAnsi="Times New Roman"/>
          <w:lang w:val="x-none" w:eastAsia="ko-KR"/>
        </w:rPr>
      </w:pPr>
      <w:r w:rsidRPr="00AA0355">
        <w:rPr>
          <w:rFonts w:ascii="Times New Roman" w:eastAsia="맑은 고딕" w:hAnsi="Times New Roman"/>
          <w:lang w:val="x-none" w:eastAsia="ko-KR"/>
        </w:rPr>
        <w:t>1.</w:t>
      </w:r>
      <w:r w:rsidRPr="00AA0355">
        <w:rPr>
          <w:rFonts w:ascii="Times New Roman" w:eastAsia="맑은 고딕" w:hAnsi="Times New Roman"/>
          <w:lang w:val="x-none" w:eastAsia="ko-KR"/>
        </w:rPr>
        <w:tab/>
        <w:t>The UE first should acquire valid SIB1 (e.g. via SIB1 request) for camping to NES cell (if the UE knows the cell doesn’t broadcast SIB1 and supports on-demand SIB1).</w:t>
      </w:r>
    </w:p>
    <w:p w14:paraId="23EFFA73" w14:textId="4441A9F8" w:rsidR="003B34BF" w:rsidRPr="00AA0355" w:rsidRDefault="00161B4C" w:rsidP="003B34BF">
      <w:pPr>
        <w:rPr>
          <w:rFonts w:ascii="Times New Roman" w:eastAsiaTheme="minorEastAsia" w:hAnsi="Times New Roman"/>
          <w:lang w:eastAsia="ko-KR"/>
        </w:rPr>
      </w:pPr>
      <w:r w:rsidRPr="00AA0355">
        <w:rPr>
          <w:rFonts w:ascii="Times New Roman" w:eastAsiaTheme="minorEastAsia" w:hAnsi="Times New Roman"/>
          <w:lang w:eastAsia="ko-KR"/>
        </w:rPr>
        <w:t>In this contribution, we</w:t>
      </w:r>
      <w:r w:rsidR="00732D4C">
        <w:rPr>
          <w:rFonts w:ascii="Times New Roman" w:eastAsiaTheme="minorEastAsia" w:hAnsi="Times New Roman" w:hint="eastAsia"/>
          <w:lang w:eastAsia="ko-KR"/>
        </w:rPr>
        <w:t xml:space="preserve"> will continue discussion on</w:t>
      </w:r>
      <w:r w:rsidRPr="00AA0355">
        <w:rPr>
          <w:rFonts w:ascii="Times New Roman" w:eastAsiaTheme="minorEastAsia" w:hAnsi="Times New Roman"/>
          <w:lang w:eastAsia="ko-KR"/>
        </w:rPr>
        <w:t xml:space="preserve"> </w:t>
      </w:r>
      <w:r w:rsidR="008E4795">
        <w:rPr>
          <w:rFonts w:ascii="Times New Roman" w:eastAsiaTheme="minorEastAsia" w:hAnsi="Times New Roman" w:hint="eastAsia"/>
          <w:lang w:eastAsia="ko-KR"/>
        </w:rPr>
        <w:t>on-demand SIB1</w:t>
      </w:r>
      <w:r w:rsidR="00732D4C">
        <w:rPr>
          <w:rFonts w:ascii="Times New Roman" w:eastAsiaTheme="minorEastAsia" w:hAnsi="Times New Roman" w:hint="eastAsia"/>
          <w:lang w:eastAsia="ko-KR"/>
        </w:rPr>
        <w:t xml:space="preserve"> based on the previous agreements of RAN1 and RAN2</w:t>
      </w:r>
      <w:r w:rsidR="006A4353">
        <w:rPr>
          <w:rFonts w:ascii="Times New Roman" w:eastAsiaTheme="minorEastAsia" w:hAnsi="Times New Roman" w:hint="eastAsia"/>
          <w:lang w:eastAsia="ko-KR"/>
        </w:rPr>
        <w:t>.</w:t>
      </w:r>
      <w:r w:rsidRPr="00AA0355">
        <w:rPr>
          <w:rFonts w:ascii="Times New Roman" w:eastAsiaTheme="minorEastAsia" w:hAnsi="Times New Roman"/>
          <w:lang w:eastAsia="ko-KR"/>
        </w:rPr>
        <w:t xml:space="preserve"> </w:t>
      </w:r>
    </w:p>
    <w:p w14:paraId="260B77D0" w14:textId="65546BAF" w:rsidR="00654A48" w:rsidRDefault="00506FFD" w:rsidP="00654A48">
      <w:pPr>
        <w:pStyle w:val="1"/>
        <w:rPr>
          <w:rFonts w:eastAsiaTheme="minorEastAsia"/>
          <w:lang w:val="en-US" w:eastAsia="ko-KR"/>
        </w:rPr>
      </w:pPr>
      <w:bookmarkStart w:id="0" w:name="_Toc462951621"/>
      <w:bookmarkStart w:id="1" w:name="_Toc462951630"/>
      <w:bookmarkStart w:id="2" w:name="_Toc465023135"/>
      <w:bookmarkStart w:id="3" w:name="_Toc465023136"/>
      <w:bookmarkStart w:id="4" w:name="_Toc465346829"/>
      <w:bookmarkEnd w:id="0"/>
      <w:bookmarkEnd w:id="1"/>
      <w:bookmarkEnd w:id="2"/>
      <w:bookmarkEnd w:id="3"/>
      <w:bookmarkEnd w:id="4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90C2C3E" w14:textId="2BF37931" w:rsidR="00241C03" w:rsidRDefault="002E6926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On-demand SIB1 s</w:t>
      </w:r>
      <w:r w:rsidR="009A70AD">
        <w:rPr>
          <w:rFonts w:eastAsiaTheme="minorEastAsia" w:hint="eastAsia"/>
          <w:lang w:val="en-US" w:eastAsia="ko-KR"/>
        </w:rPr>
        <w:t>cenarios</w:t>
      </w:r>
    </w:p>
    <w:p w14:paraId="663D9A2E" w14:textId="10BBC7F0" w:rsidR="003B34BF" w:rsidRDefault="00A9031F" w:rsidP="00176E3C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Since </w:t>
      </w:r>
      <w:r w:rsidR="003B34BF" w:rsidRPr="00024A2B">
        <w:rPr>
          <w:rFonts w:ascii="Times New Roman" w:eastAsiaTheme="minorEastAsia" w:hAnsi="Times New Roman"/>
          <w:lang w:val="en-US" w:eastAsia="ko-KR"/>
        </w:rPr>
        <w:t>SIB1 contains information relevant when evaluating if a UE is allowed to access a cell</w:t>
      </w:r>
      <w:r>
        <w:rPr>
          <w:rFonts w:ascii="Times New Roman" w:eastAsiaTheme="minorEastAsia" w:hAnsi="Times New Roman" w:hint="eastAsia"/>
          <w:lang w:val="en-US" w:eastAsia="ko-KR"/>
        </w:rPr>
        <w:t>,</w:t>
      </w:r>
      <w:r w:rsidR="003B34BF" w:rsidRPr="00024A2B">
        <w:rPr>
          <w:rFonts w:ascii="Times New Roman" w:eastAsiaTheme="minorEastAsia" w:hAnsi="Times New Roman"/>
          <w:lang w:val="en-US" w:eastAsia="ko-KR"/>
        </w:rPr>
        <w:t xml:space="preserve"> UE should </w:t>
      </w:r>
      <w:r>
        <w:rPr>
          <w:rFonts w:ascii="Times New Roman" w:eastAsiaTheme="minorEastAsia" w:hAnsi="Times New Roman" w:hint="eastAsia"/>
          <w:lang w:val="en-US" w:eastAsia="ko-KR"/>
        </w:rPr>
        <w:t>acquire</w:t>
      </w:r>
      <w:r w:rsidR="003B34BF" w:rsidRPr="00024A2B">
        <w:rPr>
          <w:rFonts w:ascii="Times New Roman" w:eastAsiaTheme="minorEastAsia" w:hAnsi="Times New Roman"/>
          <w:lang w:val="en-US" w:eastAsia="ko-KR"/>
        </w:rPr>
        <w:t xml:space="preserve"> SIB1 of a cell before camping on the cell. RAN2</w:t>
      </w:r>
      <w:r w:rsidR="009A70AD">
        <w:rPr>
          <w:rFonts w:ascii="Times New Roman" w:eastAsiaTheme="minorEastAsia" w:hAnsi="Times New Roman" w:hint="eastAsia"/>
          <w:lang w:val="en-US" w:eastAsia="ko-KR"/>
        </w:rPr>
        <w:t xml:space="preserve"> confirmed that this principle should be applied to NES cell also.</w:t>
      </w:r>
      <w:r w:rsidR="003B34BF" w:rsidRPr="00024A2B">
        <w:rPr>
          <w:rFonts w:ascii="Times New Roman" w:eastAsiaTheme="minorEastAsia" w:hAnsi="Times New Roman"/>
          <w:lang w:val="en-US" w:eastAsia="ko-KR"/>
        </w:rPr>
        <w:t xml:space="preserve"> </w:t>
      </w:r>
    </w:p>
    <w:p w14:paraId="276F996A" w14:textId="77777777" w:rsidR="009F6B0C" w:rsidRPr="00A9031F" w:rsidRDefault="009F6B0C" w:rsidP="009F6B0C">
      <w:pPr>
        <w:spacing w:before="240"/>
        <w:contextualSpacing/>
        <w:rPr>
          <w:rFonts w:ascii="맑은 고딕" w:eastAsia="맑은 고딕" w:hAnsi="맑은 고딕"/>
          <w:b/>
          <w:bCs/>
          <w:u w:val="single"/>
          <w:lang w:val="x-none" w:eastAsia="ko-KR"/>
        </w:rPr>
      </w:pPr>
      <w:r w:rsidRPr="00A9031F">
        <w:rPr>
          <w:rFonts w:ascii="맑은 고딕" w:eastAsia="맑은 고딕" w:hAnsi="맑은 고딕" w:hint="eastAsia"/>
          <w:b/>
          <w:bCs/>
          <w:u w:val="single"/>
          <w:lang w:val="x-none" w:eastAsia="ko-KR"/>
        </w:rPr>
        <w:t>RAN2#125bis</w:t>
      </w:r>
    </w:p>
    <w:p w14:paraId="7F5D455B" w14:textId="77777777" w:rsidR="009F6B0C" w:rsidRPr="00A9031F" w:rsidRDefault="009F6B0C" w:rsidP="009F6B0C">
      <w:pPr>
        <w:pStyle w:val="a5"/>
        <w:numPr>
          <w:ilvl w:val="0"/>
          <w:numId w:val="51"/>
        </w:numPr>
        <w:ind w:leftChars="0"/>
        <w:rPr>
          <w:rFonts w:ascii="맑은 고딕" w:eastAsia="맑은 고딕" w:hAnsi="맑은 고딕"/>
          <w:color w:val="FF0000"/>
          <w:lang w:val="x-none" w:eastAsia="ko-KR"/>
        </w:rPr>
      </w:pPr>
      <w:r w:rsidRPr="00A9031F">
        <w:rPr>
          <w:rFonts w:ascii="Times New Roman" w:eastAsia="맑은 고딕" w:hAnsi="Times New Roman"/>
          <w:lang w:val="x-none" w:eastAsia="ko-KR"/>
        </w:rPr>
        <w:t>The UE first should acquire valid SIB1 (e.g. via SIB1 request) for camping to NES cell (if the UE knows the cell doesn’t broadcast SIB1 and supports on-demand SIB1).</w:t>
      </w:r>
    </w:p>
    <w:p w14:paraId="050FBBB0" w14:textId="4B3FF1C7" w:rsidR="009F6B0C" w:rsidRDefault="009A70AD" w:rsidP="00176E3C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S</w:t>
      </w:r>
      <w:r>
        <w:rPr>
          <w:rFonts w:ascii="Times New Roman" w:eastAsiaTheme="minorEastAsia" w:hAnsi="Times New Roman" w:hint="eastAsia"/>
          <w:lang w:val="en-US" w:eastAsia="ko-KR"/>
        </w:rPr>
        <w:t xml:space="preserve">imilarly, </w:t>
      </w:r>
      <w:r w:rsidR="009F6B0C">
        <w:rPr>
          <w:rFonts w:ascii="Times New Roman" w:eastAsiaTheme="minorEastAsia" w:hAnsi="Times New Roman" w:hint="eastAsia"/>
          <w:lang w:val="en-US" w:eastAsia="ko-KR"/>
        </w:rPr>
        <w:t xml:space="preserve">RAN1 </w:t>
      </w:r>
      <w:r w:rsidR="00405DC6">
        <w:rPr>
          <w:rFonts w:ascii="Times New Roman" w:eastAsiaTheme="minorEastAsia" w:hAnsi="Times New Roman" w:hint="eastAsia"/>
          <w:lang w:val="en-US" w:eastAsia="ko-KR"/>
        </w:rPr>
        <w:t xml:space="preserve">also agreed to study </w:t>
      </w:r>
      <w:r>
        <w:rPr>
          <w:rFonts w:ascii="Times New Roman" w:eastAsiaTheme="minorEastAsia" w:hAnsi="Times New Roman" w:hint="eastAsia"/>
          <w:lang w:val="en-US" w:eastAsia="ko-KR"/>
        </w:rPr>
        <w:t>the on-demand SIB1 in</w:t>
      </w:r>
      <w:r w:rsidR="00405DC6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405DC6">
        <w:rPr>
          <w:rFonts w:ascii="Times New Roman" w:eastAsiaTheme="minorEastAsia" w:hAnsi="Times New Roman"/>
          <w:lang w:val="en-US" w:eastAsia="ko-KR"/>
        </w:rPr>
        <w:t>scenario</w:t>
      </w:r>
      <w:r w:rsidR="00405DC6">
        <w:rPr>
          <w:rFonts w:ascii="Times New Roman" w:eastAsiaTheme="minorEastAsia" w:hAnsi="Times New Roman" w:hint="eastAsia"/>
          <w:lang w:val="en-US" w:eastAsia="ko-KR"/>
        </w:rPr>
        <w:t xml:space="preserve"> that UE requests SIB1 to camp on NES </w:t>
      </w:r>
      <w:r w:rsidR="00772B56">
        <w:rPr>
          <w:rFonts w:ascii="Times New Roman" w:eastAsiaTheme="minorEastAsia" w:hAnsi="Times New Roman" w:hint="eastAsia"/>
          <w:lang w:val="en-US" w:eastAsia="ko-KR"/>
        </w:rPr>
        <w:t>c</w:t>
      </w:r>
      <w:r w:rsidR="00405DC6">
        <w:rPr>
          <w:rFonts w:ascii="Times New Roman" w:eastAsiaTheme="minorEastAsia" w:hAnsi="Times New Roman" w:hint="eastAsia"/>
          <w:lang w:val="en-US" w:eastAsia="ko-KR"/>
        </w:rPr>
        <w:t>ell</w:t>
      </w:r>
      <w:r w:rsidR="009F6B0C">
        <w:rPr>
          <w:rFonts w:ascii="Times New Roman" w:eastAsiaTheme="minorEastAsia" w:hAnsi="Times New Roman" w:hint="eastAsia"/>
          <w:lang w:val="en-US" w:eastAsia="ko-KR"/>
        </w:rPr>
        <w:t>.</w:t>
      </w:r>
    </w:p>
    <w:p w14:paraId="3FD3E3BE" w14:textId="77777777" w:rsidR="009F6B0C" w:rsidRPr="00A9031F" w:rsidRDefault="009F6B0C" w:rsidP="009F6B0C">
      <w:pPr>
        <w:contextualSpacing/>
        <w:jc w:val="left"/>
        <w:rPr>
          <w:rFonts w:ascii="맑은 고딕" w:eastAsia="맑은 고딕" w:hAnsi="맑은 고딕"/>
          <w:b/>
          <w:bCs/>
          <w:u w:val="single"/>
          <w:lang w:val="x-none" w:eastAsia="ko-KR"/>
        </w:rPr>
      </w:pPr>
      <w:r w:rsidRPr="00A9031F">
        <w:rPr>
          <w:rFonts w:ascii="맑은 고딕" w:eastAsia="맑은 고딕" w:hAnsi="맑은 고딕" w:hint="eastAsia"/>
          <w:b/>
          <w:bCs/>
          <w:u w:val="single"/>
          <w:lang w:val="x-none" w:eastAsia="ko-KR"/>
        </w:rPr>
        <w:t>RAN1#116bis</w:t>
      </w:r>
    </w:p>
    <w:p w14:paraId="3ED4BC87" w14:textId="77777777" w:rsidR="009F6B0C" w:rsidRPr="00A9031F" w:rsidRDefault="009F6B0C" w:rsidP="009F6B0C">
      <w:pPr>
        <w:pStyle w:val="a5"/>
        <w:numPr>
          <w:ilvl w:val="0"/>
          <w:numId w:val="52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A9031F">
        <w:rPr>
          <w:rFonts w:ascii="Times New Roman" w:eastAsia="맑은 고딕" w:hAnsi="Times New Roman"/>
          <w:lang w:val="x-none" w:eastAsia="ko-KR"/>
        </w:rPr>
        <w:t>Agreed to further study the following UE operation scenarios in the UL WUS design</w:t>
      </w:r>
    </w:p>
    <w:p w14:paraId="02514BFB" w14:textId="77777777" w:rsidR="009F6B0C" w:rsidRPr="00A9031F" w:rsidRDefault="009F6B0C" w:rsidP="009F6B0C">
      <w:pPr>
        <w:pStyle w:val="a5"/>
        <w:numPr>
          <w:ilvl w:val="0"/>
          <w:numId w:val="53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A9031F">
        <w:rPr>
          <w:rFonts w:ascii="Times New Roman" w:eastAsia="맑은 고딕" w:hAnsi="Times New Roman"/>
          <w:lang w:val="x-none" w:eastAsia="ko-KR"/>
        </w:rPr>
        <w:t>Scenario 1: UE requests SIB1 to camp on NES cell</w:t>
      </w:r>
    </w:p>
    <w:p w14:paraId="03DC93DC" w14:textId="77777777" w:rsidR="009F6B0C" w:rsidRPr="00A9031F" w:rsidRDefault="009F6B0C" w:rsidP="009F6B0C">
      <w:pPr>
        <w:pStyle w:val="a5"/>
        <w:numPr>
          <w:ilvl w:val="0"/>
          <w:numId w:val="53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A9031F">
        <w:rPr>
          <w:rFonts w:ascii="Times New Roman" w:eastAsia="맑은 고딕" w:hAnsi="Times New Roman"/>
          <w:lang w:val="x-none" w:eastAsia="ko-KR"/>
        </w:rPr>
        <w:t>Scenario 2: UE request SIB1 to perform random access procedure to make RRC connection to NES cell</w:t>
      </w:r>
    </w:p>
    <w:p w14:paraId="651B4D16" w14:textId="5A8839DC" w:rsidR="00176E3C" w:rsidRPr="00024A2B" w:rsidRDefault="00B07A67" w:rsidP="00405DC6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In</w:t>
      </w:r>
      <w:r w:rsidR="003B34BF" w:rsidRPr="00024A2B">
        <w:rPr>
          <w:rFonts w:ascii="Times New Roman" w:eastAsiaTheme="minorEastAsia" w:hAnsi="Times New Roman"/>
          <w:lang w:val="en-US" w:eastAsia="ko-KR"/>
        </w:rPr>
        <w:t xml:space="preserve"> RAN2#125bis, </w:t>
      </w:r>
      <w:r w:rsidR="00E37B34">
        <w:rPr>
          <w:rFonts w:ascii="Times New Roman" w:eastAsiaTheme="minorEastAsia" w:hAnsi="Times New Roman" w:hint="eastAsia"/>
          <w:lang w:val="en-US" w:eastAsia="ko-KR"/>
        </w:rPr>
        <w:t>RAN2 discussed</w:t>
      </w:r>
      <w:r w:rsidR="009A70AD">
        <w:rPr>
          <w:rFonts w:ascii="Times New Roman" w:eastAsiaTheme="minorEastAsia" w:hAnsi="Times New Roman" w:hint="eastAsia"/>
          <w:lang w:val="en-US" w:eastAsia="ko-KR"/>
        </w:rPr>
        <w:t xml:space="preserve"> on-demand SIB only for</w:t>
      </w:r>
      <w:r w:rsidR="00E37B34">
        <w:rPr>
          <w:rFonts w:ascii="Times New Roman" w:eastAsiaTheme="minorEastAsia" w:hAnsi="Times New Roman" w:hint="eastAsia"/>
          <w:lang w:val="en-US" w:eastAsia="ko-KR"/>
        </w:rPr>
        <w:t xml:space="preserve"> the </w:t>
      </w:r>
      <w:r w:rsidR="009A70AD">
        <w:rPr>
          <w:rFonts w:ascii="Times New Roman" w:eastAsiaTheme="minorEastAsia" w:hAnsi="Times New Roman" w:hint="eastAsia"/>
          <w:lang w:val="en-US" w:eastAsia="ko-KR"/>
        </w:rPr>
        <w:t>scenario</w:t>
      </w:r>
      <w:r w:rsidR="00E37B34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A70AD">
        <w:rPr>
          <w:rFonts w:ascii="Times New Roman" w:eastAsiaTheme="minorEastAsia" w:hAnsi="Times New Roman" w:hint="eastAsia"/>
          <w:lang w:val="en-US" w:eastAsia="ko-KR"/>
        </w:rPr>
        <w:t>that</w:t>
      </w:r>
      <w:r w:rsidR="00E37B34">
        <w:rPr>
          <w:rFonts w:ascii="Times New Roman" w:eastAsiaTheme="minorEastAsia" w:hAnsi="Times New Roman" w:hint="eastAsia"/>
          <w:lang w:val="en-US" w:eastAsia="ko-KR"/>
        </w:rPr>
        <w:t xml:space="preserve"> UE request</w:t>
      </w:r>
      <w:r w:rsidR="00917779">
        <w:rPr>
          <w:rFonts w:ascii="Times New Roman" w:eastAsiaTheme="minorEastAsia" w:hAnsi="Times New Roman" w:hint="eastAsia"/>
          <w:lang w:val="en-US" w:eastAsia="ko-KR"/>
        </w:rPr>
        <w:t>s</w:t>
      </w:r>
      <w:r w:rsidR="00E37B34">
        <w:rPr>
          <w:rFonts w:ascii="Times New Roman" w:eastAsiaTheme="minorEastAsia" w:hAnsi="Times New Roman" w:hint="eastAsia"/>
          <w:lang w:val="en-US" w:eastAsia="ko-KR"/>
        </w:rPr>
        <w:t xml:space="preserve"> SIB1 before camping on the </w:t>
      </w:r>
      <w:r w:rsidR="003B34BF" w:rsidRPr="00024A2B">
        <w:rPr>
          <w:rFonts w:ascii="Times New Roman" w:eastAsiaTheme="minorEastAsia" w:hAnsi="Times New Roman"/>
          <w:lang w:val="en-US" w:eastAsia="ko-KR"/>
        </w:rPr>
        <w:t xml:space="preserve">NES cell. </w:t>
      </w:r>
      <w:r w:rsidR="000C19F7">
        <w:rPr>
          <w:rFonts w:ascii="Times New Roman" w:eastAsiaTheme="minorEastAsia" w:hAnsi="Times New Roman"/>
          <w:lang w:val="en-US" w:eastAsia="ko-KR"/>
        </w:rPr>
        <w:t>H</w:t>
      </w:r>
      <w:r w:rsidR="000C19F7">
        <w:rPr>
          <w:rFonts w:ascii="Times New Roman" w:eastAsiaTheme="minorEastAsia" w:hAnsi="Times New Roman" w:hint="eastAsia"/>
          <w:lang w:val="en-US" w:eastAsia="ko-KR"/>
        </w:rPr>
        <w:t xml:space="preserve">owever, since </w:t>
      </w:r>
      <w:r w:rsidR="003B34BF" w:rsidRPr="00024A2B">
        <w:rPr>
          <w:rFonts w:ascii="Times New Roman" w:eastAsiaTheme="minorEastAsia" w:hAnsi="Times New Roman"/>
          <w:lang w:val="en-US" w:eastAsia="ko-KR"/>
        </w:rPr>
        <w:t>SIB1 also contains the scheduling of other system information, radio resource configuration information that is common for all UEs and barring information</w:t>
      </w:r>
      <w:r w:rsidR="00F7343D">
        <w:rPr>
          <w:rFonts w:ascii="Times New Roman" w:eastAsiaTheme="minorEastAsia" w:hAnsi="Times New Roman" w:hint="eastAsia"/>
          <w:lang w:val="en-US" w:eastAsia="ko-KR"/>
        </w:rPr>
        <w:t>,</w:t>
      </w:r>
      <w:r w:rsidR="003B34BF" w:rsidRPr="00024A2B">
        <w:rPr>
          <w:rFonts w:ascii="Times New Roman" w:eastAsiaTheme="minorEastAsia" w:hAnsi="Times New Roman"/>
          <w:lang w:val="en-US" w:eastAsia="ko-KR"/>
        </w:rPr>
        <w:t xml:space="preserve"> </w:t>
      </w:r>
      <w:r w:rsidR="000C19F7" w:rsidRPr="000C19F7">
        <w:rPr>
          <w:rFonts w:ascii="Times New Roman" w:eastAsiaTheme="minorEastAsia" w:hAnsi="Times New Roman"/>
          <w:lang w:val="en-US" w:eastAsia="ko-KR"/>
        </w:rPr>
        <w:t>UE in RRC_IDLE</w:t>
      </w:r>
      <w:r w:rsidR="000C19F7">
        <w:rPr>
          <w:rFonts w:ascii="Times New Roman" w:eastAsiaTheme="minorEastAsia" w:hAnsi="Times New Roman" w:hint="eastAsia"/>
          <w:lang w:val="en-US" w:eastAsia="ko-KR"/>
        </w:rPr>
        <w:t>/</w:t>
      </w:r>
      <w:r w:rsidR="000C19F7" w:rsidRPr="000C19F7">
        <w:rPr>
          <w:rFonts w:ascii="Times New Roman" w:eastAsiaTheme="minorEastAsia" w:hAnsi="Times New Roman"/>
          <w:lang w:val="en-US" w:eastAsia="ko-KR"/>
        </w:rPr>
        <w:t xml:space="preserve">INACTIVE </w:t>
      </w:r>
      <w:r w:rsidR="00C951FA">
        <w:rPr>
          <w:rFonts w:ascii="Times New Roman" w:eastAsiaTheme="minorEastAsia" w:hAnsi="Times New Roman" w:hint="eastAsia"/>
          <w:lang w:val="en-US" w:eastAsia="ko-KR"/>
        </w:rPr>
        <w:t xml:space="preserve">needs to </w:t>
      </w:r>
      <w:r w:rsidR="00C951FA">
        <w:rPr>
          <w:rFonts w:ascii="Times New Roman" w:eastAsiaTheme="minorEastAsia" w:hAnsi="Times New Roman"/>
          <w:lang w:val="en-US" w:eastAsia="ko-KR"/>
        </w:rPr>
        <w:t>request</w:t>
      </w:r>
      <w:r w:rsidR="00C951FA">
        <w:rPr>
          <w:rFonts w:ascii="Times New Roman" w:eastAsiaTheme="minorEastAsia" w:hAnsi="Times New Roman" w:hint="eastAsia"/>
          <w:lang w:val="en-US" w:eastAsia="ko-KR"/>
        </w:rPr>
        <w:t xml:space="preserve"> and acquire</w:t>
      </w:r>
      <w:r w:rsidR="000C19F7">
        <w:rPr>
          <w:rFonts w:ascii="Times New Roman" w:eastAsiaTheme="minorEastAsia" w:hAnsi="Times New Roman" w:hint="eastAsia"/>
          <w:lang w:val="en-US" w:eastAsia="ko-KR"/>
        </w:rPr>
        <w:t xml:space="preserve"> SIB1 even after camping on the </w:t>
      </w:r>
      <w:r w:rsidR="00C951FA">
        <w:rPr>
          <w:rFonts w:ascii="Times New Roman" w:eastAsiaTheme="minorEastAsia" w:hAnsi="Times New Roman" w:hint="eastAsia"/>
          <w:lang w:val="en-US" w:eastAsia="ko-KR"/>
        </w:rPr>
        <w:t xml:space="preserve">NES </w:t>
      </w:r>
      <w:r w:rsidR="000C19F7">
        <w:rPr>
          <w:rFonts w:ascii="Times New Roman" w:eastAsiaTheme="minorEastAsia" w:hAnsi="Times New Roman" w:hint="eastAsia"/>
          <w:lang w:val="en-US" w:eastAsia="ko-KR"/>
        </w:rPr>
        <w:t>cell</w:t>
      </w:r>
      <w:r w:rsidR="005E7A49">
        <w:rPr>
          <w:rFonts w:ascii="Times New Roman" w:eastAsiaTheme="minorEastAsia" w:hAnsi="Times New Roman" w:hint="eastAsia"/>
          <w:lang w:val="en-US" w:eastAsia="ko-KR"/>
        </w:rPr>
        <w:t xml:space="preserve">. For instance, if </w:t>
      </w:r>
      <w:r w:rsidR="000C1B27">
        <w:rPr>
          <w:rFonts w:ascii="Times New Roman" w:eastAsiaTheme="minorEastAsia" w:hAnsi="Times New Roman" w:hint="eastAsia"/>
          <w:lang w:val="en-US" w:eastAsia="ko-KR"/>
        </w:rPr>
        <w:t xml:space="preserve">the UE wants to acquire a </w:t>
      </w:r>
      <w:r w:rsidR="005E7A49">
        <w:rPr>
          <w:rFonts w:ascii="Times New Roman" w:eastAsiaTheme="minorEastAsia" w:hAnsi="Times New Roman" w:hint="eastAsia"/>
          <w:lang w:val="en-US" w:eastAsia="ko-KR"/>
        </w:rPr>
        <w:t xml:space="preserve">SI </w:t>
      </w:r>
      <w:r w:rsidR="000C1B27">
        <w:rPr>
          <w:rFonts w:ascii="Times New Roman" w:eastAsiaTheme="minorEastAsia" w:hAnsi="Times New Roman" w:hint="eastAsia"/>
          <w:lang w:val="en-US" w:eastAsia="ko-KR"/>
        </w:rPr>
        <w:t>message</w:t>
      </w:r>
      <w:r w:rsidR="005E7A49" w:rsidRPr="005E7A49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E7A49">
        <w:rPr>
          <w:rFonts w:ascii="Times New Roman" w:eastAsiaTheme="minorEastAsia" w:hAnsi="Times New Roman" w:hint="eastAsia"/>
          <w:lang w:val="en-US" w:eastAsia="ko-KR"/>
        </w:rPr>
        <w:t xml:space="preserve">after camping on the NES cell, the UE should </w:t>
      </w:r>
      <w:r w:rsidR="000C1B27">
        <w:rPr>
          <w:rFonts w:ascii="Times New Roman" w:eastAsiaTheme="minorEastAsia" w:hAnsi="Times New Roman" w:hint="eastAsia"/>
          <w:lang w:val="en-US" w:eastAsia="ko-KR"/>
        </w:rPr>
        <w:t xml:space="preserve">first </w:t>
      </w:r>
      <w:r w:rsidR="005E7A49">
        <w:rPr>
          <w:rFonts w:ascii="Times New Roman" w:eastAsiaTheme="minorEastAsia" w:hAnsi="Times New Roman" w:hint="eastAsia"/>
          <w:lang w:val="en-US" w:eastAsia="ko-KR"/>
        </w:rPr>
        <w:t>request and acquire SIB1 of the NES serving cell to check whether the SI message is being broadcast or not</w:t>
      </w:r>
      <w:r w:rsidR="003B34BF" w:rsidRPr="00024A2B">
        <w:rPr>
          <w:rFonts w:ascii="Times New Roman" w:eastAsiaTheme="minorEastAsia" w:hAnsi="Times New Roman"/>
          <w:lang w:val="en-US" w:eastAsia="ko-KR"/>
        </w:rPr>
        <w:t>.</w:t>
      </w:r>
    </w:p>
    <w:p w14:paraId="2C749B7F" w14:textId="224772FE" w:rsidR="00E82F2B" w:rsidRPr="002306C7" w:rsidRDefault="00E82F2B" w:rsidP="00E82F2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</w:t>
      </w:r>
      <w:r w:rsidR="00711848">
        <w:rPr>
          <w:rFonts w:ascii="Times New Roman" w:eastAsia="바탕체" w:hAnsi="Times New Roman" w:hint="eastAsia"/>
          <w:b/>
          <w:lang w:eastAsia="ko-KR"/>
        </w:rPr>
        <w:t xml:space="preserve"> 1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After </w:t>
      </w:r>
      <w:r>
        <w:rPr>
          <w:rFonts w:ascii="Times New Roman" w:eastAsia="바탕체" w:hAnsi="Times New Roman"/>
          <w:b/>
          <w:lang w:eastAsia="ko-KR"/>
        </w:rPr>
        <w:t>camping</w:t>
      </w:r>
      <w:r>
        <w:rPr>
          <w:rFonts w:ascii="Times New Roman" w:eastAsia="바탕체" w:hAnsi="Times New Roman" w:hint="eastAsia"/>
          <w:b/>
          <w:lang w:eastAsia="ko-KR"/>
        </w:rPr>
        <w:t xml:space="preserve"> on </w:t>
      </w:r>
      <w:r w:rsidR="00BD39EF">
        <w:rPr>
          <w:rFonts w:ascii="Times New Roman" w:eastAsia="바탕체" w:hAnsi="Times New Roman" w:hint="eastAsia"/>
          <w:b/>
          <w:lang w:eastAsia="ko-KR"/>
        </w:rPr>
        <w:t>a</w:t>
      </w:r>
      <w:r>
        <w:rPr>
          <w:rFonts w:ascii="Times New Roman" w:eastAsia="바탕체" w:hAnsi="Times New Roman" w:hint="eastAsia"/>
          <w:b/>
          <w:lang w:eastAsia="ko-KR"/>
        </w:rPr>
        <w:t xml:space="preserve"> NES cell, the UE still needs to request SIB1 of the serving NES cell, e.g. </w:t>
      </w:r>
      <w:r w:rsidR="00C75440">
        <w:rPr>
          <w:rFonts w:ascii="Times New Roman" w:eastAsia="바탕체" w:hAnsi="Times New Roman" w:hint="eastAsia"/>
          <w:b/>
          <w:lang w:eastAsia="ko-KR"/>
        </w:rPr>
        <w:t>when</w:t>
      </w:r>
      <w:r>
        <w:rPr>
          <w:rFonts w:ascii="Times New Roman" w:eastAsia="바탕체" w:hAnsi="Times New Roman" w:hint="eastAsia"/>
          <w:b/>
          <w:lang w:eastAsia="ko-KR"/>
        </w:rPr>
        <w:t xml:space="preserve"> SI request</w:t>
      </w:r>
      <w:r w:rsidR="00C75440">
        <w:rPr>
          <w:rFonts w:ascii="Times New Roman" w:eastAsia="바탕체" w:hAnsi="Times New Roman" w:hint="eastAsia"/>
          <w:b/>
          <w:lang w:eastAsia="ko-KR"/>
        </w:rPr>
        <w:t xml:space="preserve"> is triggered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4CA68CCE" w14:textId="48DE8EFE" w:rsidR="00E82F2B" w:rsidRPr="00176E3C" w:rsidRDefault="004A3211" w:rsidP="00176E3C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lastRenderedPageBreak/>
        <w:t>Therefore</w:t>
      </w:r>
      <w:r w:rsidR="0078469A">
        <w:rPr>
          <w:rFonts w:ascii="Times New Roman" w:eastAsiaTheme="minorEastAsia" w:hAnsi="Times New Roman" w:hint="eastAsia"/>
          <w:lang w:val="en-US" w:eastAsia="ko-KR"/>
        </w:rPr>
        <w:t xml:space="preserve">, RAN2 </w:t>
      </w:r>
      <w:r w:rsidR="00EB4A97">
        <w:rPr>
          <w:rFonts w:ascii="Times New Roman" w:eastAsiaTheme="minorEastAsia" w:hAnsi="Times New Roman" w:hint="eastAsia"/>
          <w:lang w:val="en-US" w:eastAsia="ko-KR"/>
        </w:rPr>
        <w:t xml:space="preserve">also </w:t>
      </w:r>
      <w:r w:rsidR="0078469A">
        <w:rPr>
          <w:rFonts w:ascii="Times New Roman" w:eastAsiaTheme="minorEastAsia" w:hAnsi="Times New Roman" w:hint="eastAsia"/>
          <w:lang w:val="en-US" w:eastAsia="ko-KR"/>
        </w:rPr>
        <w:t xml:space="preserve">needs to study </w:t>
      </w:r>
      <w:r w:rsidR="0014360F">
        <w:rPr>
          <w:rFonts w:ascii="Times New Roman" w:eastAsiaTheme="minorEastAsia" w:hAnsi="Times New Roman" w:hint="eastAsia"/>
          <w:lang w:val="en-US" w:eastAsia="ko-KR"/>
        </w:rPr>
        <w:t>the</w:t>
      </w:r>
      <w:r w:rsidR="00EB4A97">
        <w:rPr>
          <w:rFonts w:ascii="Times New Roman" w:eastAsiaTheme="minorEastAsia" w:hAnsi="Times New Roman" w:hint="eastAsia"/>
          <w:lang w:val="en-US" w:eastAsia="ko-KR"/>
        </w:rPr>
        <w:t xml:space="preserve"> scenario</w:t>
      </w:r>
      <w:r w:rsidR="009E5749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14360F">
        <w:rPr>
          <w:rFonts w:ascii="Times New Roman" w:eastAsiaTheme="minorEastAsia" w:hAnsi="Times New Roman" w:hint="eastAsia"/>
          <w:lang w:val="en-US" w:eastAsia="ko-KR"/>
        </w:rPr>
        <w:t>that</w:t>
      </w:r>
      <w:r w:rsidR="009E5749">
        <w:rPr>
          <w:rFonts w:ascii="Times New Roman" w:eastAsiaTheme="minorEastAsia" w:hAnsi="Times New Roman" w:hint="eastAsia"/>
          <w:lang w:val="en-US" w:eastAsia="ko-KR"/>
        </w:rPr>
        <w:t xml:space="preserve"> UE requests SIB1 of a serving NES cell after camping on the NES Cell</w:t>
      </w:r>
      <w:r w:rsidR="00405DC6">
        <w:rPr>
          <w:rFonts w:ascii="Times New Roman" w:eastAsiaTheme="minorEastAsia" w:hAnsi="Times New Roman" w:hint="eastAsia"/>
          <w:lang w:val="en-US" w:eastAsia="ko-KR"/>
        </w:rPr>
        <w:t>.</w:t>
      </w:r>
    </w:p>
    <w:p w14:paraId="31444199" w14:textId="1490D3E9" w:rsidR="004444E3" w:rsidRDefault="004444E3" w:rsidP="004444E3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>Proposal 1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8A651E">
        <w:rPr>
          <w:rFonts w:ascii="Times New Roman" w:eastAsia="바탕체" w:hAnsi="Times New Roman" w:hint="eastAsia"/>
          <w:b/>
          <w:lang w:eastAsia="ko-KR"/>
        </w:rPr>
        <w:t xml:space="preserve">Study on-demand SIB1 in </w:t>
      </w:r>
      <w:r w:rsidR="009E5749">
        <w:rPr>
          <w:rFonts w:ascii="Times New Roman" w:eastAsia="바탕체" w:hAnsi="Times New Roman" w:hint="eastAsia"/>
          <w:b/>
          <w:lang w:eastAsia="ko-KR"/>
        </w:rPr>
        <w:t xml:space="preserve">both </w:t>
      </w:r>
      <w:r w:rsidR="008A651E">
        <w:rPr>
          <w:rFonts w:ascii="Times New Roman" w:eastAsia="바탕체" w:hAnsi="Times New Roman" w:hint="eastAsia"/>
          <w:b/>
          <w:lang w:eastAsia="ko-KR"/>
        </w:rPr>
        <w:t>following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81256D">
        <w:rPr>
          <w:rFonts w:ascii="Times New Roman" w:eastAsia="바탕체" w:hAnsi="Times New Roman" w:hint="eastAsia"/>
          <w:b/>
          <w:lang w:eastAsia="ko-KR"/>
        </w:rPr>
        <w:t>scenarios</w:t>
      </w:r>
      <w:r w:rsidRPr="002306C7">
        <w:rPr>
          <w:rFonts w:ascii="Times New Roman" w:eastAsia="바탕체" w:hAnsi="Times New Roman"/>
          <w:b/>
          <w:lang w:eastAsia="ko-KR"/>
        </w:rPr>
        <w:t>:</w:t>
      </w:r>
    </w:p>
    <w:p w14:paraId="4F1E74AE" w14:textId="3EC1000E" w:rsidR="00AA63B5" w:rsidRDefault="00E55A30" w:rsidP="009F7B2B">
      <w:pPr>
        <w:pStyle w:val="a5"/>
        <w:numPr>
          <w:ilvl w:val="0"/>
          <w:numId w:val="45"/>
        </w:numPr>
        <w:ind w:leftChars="0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Scenario</w:t>
      </w:r>
      <w:r w:rsidR="00E51AE9">
        <w:rPr>
          <w:rFonts w:ascii="Times New Roman" w:eastAsia="바탕체" w:hAnsi="Times New Roman" w:hint="eastAsia"/>
          <w:b/>
          <w:lang w:eastAsia="ko-KR"/>
        </w:rPr>
        <w:t xml:space="preserve"> 1: R</w:t>
      </w:r>
      <w:r w:rsidR="00AA63B5">
        <w:rPr>
          <w:rFonts w:ascii="Times New Roman" w:eastAsia="바탕체" w:hAnsi="Times New Roman"/>
          <w:b/>
          <w:lang w:eastAsia="ko-KR"/>
        </w:rPr>
        <w:t>equest</w:t>
      </w:r>
      <w:r w:rsidR="00E51AE9">
        <w:rPr>
          <w:rFonts w:ascii="Times New Roman" w:eastAsia="바탕체" w:hAnsi="Times New Roman" w:hint="eastAsia"/>
          <w:b/>
          <w:lang w:eastAsia="ko-KR"/>
        </w:rPr>
        <w:t>ing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 SIB1 of a</w:t>
      </w:r>
      <w:r w:rsidR="00E51AE9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51AE9">
        <w:rPr>
          <w:rFonts w:ascii="Times New Roman" w:eastAsia="바탕체" w:hAnsi="Times New Roman"/>
          <w:b/>
          <w:lang w:eastAsia="ko-KR"/>
        </w:rPr>
        <w:t>neighbour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 NES </w:t>
      </w:r>
      <w:r w:rsidR="003F470A">
        <w:rPr>
          <w:rFonts w:ascii="Times New Roman" w:eastAsia="바탕체" w:hAnsi="Times New Roman" w:hint="eastAsia"/>
          <w:b/>
          <w:lang w:eastAsia="ko-KR"/>
        </w:rPr>
        <w:t>C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ell </w:t>
      </w:r>
      <w:r w:rsidR="00E51AE9">
        <w:rPr>
          <w:rFonts w:ascii="Times New Roman" w:eastAsia="바탕체" w:hAnsi="Times New Roman" w:hint="eastAsia"/>
          <w:b/>
          <w:lang w:eastAsia="ko-KR"/>
        </w:rPr>
        <w:t>before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 camp</w:t>
      </w:r>
      <w:r w:rsidR="00E51AE9">
        <w:rPr>
          <w:rFonts w:ascii="Times New Roman" w:eastAsia="바탕체" w:hAnsi="Times New Roman" w:hint="eastAsia"/>
          <w:b/>
          <w:lang w:eastAsia="ko-KR"/>
        </w:rPr>
        <w:t>ing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 on the NES </w:t>
      </w:r>
      <w:r w:rsidR="00A82BBE">
        <w:rPr>
          <w:rFonts w:ascii="Times New Roman" w:eastAsia="바탕체" w:hAnsi="Times New Roman" w:hint="eastAsia"/>
          <w:b/>
          <w:lang w:eastAsia="ko-KR"/>
        </w:rPr>
        <w:t>C</w:t>
      </w:r>
      <w:r w:rsidR="00AA63B5">
        <w:rPr>
          <w:rFonts w:ascii="Times New Roman" w:eastAsia="바탕체" w:hAnsi="Times New Roman" w:hint="eastAsia"/>
          <w:b/>
          <w:lang w:eastAsia="ko-KR"/>
        </w:rPr>
        <w:t>ell</w:t>
      </w:r>
    </w:p>
    <w:p w14:paraId="5308F099" w14:textId="25E3A864" w:rsidR="00AA63B5" w:rsidRDefault="00E55A30" w:rsidP="009F7B2B">
      <w:pPr>
        <w:pStyle w:val="a5"/>
        <w:numPr>
          <w:ilvl w:val="0"/>
          <w:numId w:val="45"/>
        </w:numPr>
        <w:ind w:leftChars="0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 xml:space="preserve">Scenario </w:t>
      </w:r>
      <w:r w:rsidR="00E51AE9">
        <w:rPr>
          <w:rFonts w:ascii="Times New Roman" w:eastAsia="바탕체" w:hAnsi="Times New Roman" w:hint="eastAsia"/>
          <w:b/>
          <w:lang w:eastAsia="ko-KR"/>
        </w:rPr>
        <w:t>2: R</w:t>
      </w:r>
      <w:r w:rsidR="00E51AE9">
        <w:rPr>
          <w:rFonts w:ascii="Times New Roman" w:eastAsia="바탕체" w:hAnsi="Times New Roman"/>
          <w:b/>
          <w:lang w:eastAsia="ko-KR"/>
        </w:rPr>
        <w:t>equest</w:t>
      </w:r>
      <w:r w:rsidR="00E51AE9">
        <w:rPr>
          <w:rFonts w:ascii="Times New Roman" w:eastAsia="바탕체" w:hAnsi="Times New Roman" w:hint="eastAsia"/>
          <w:b/>
          <w:lang w:eastAsia="ko-KR"/>
        </w:rPr>
        <w:t xml:space="preserve">ing SIB1 of a serving NES </w:t>
      </w:r>
      <w:r w:rsidR="003F470A">
        <w:rPr>
          <w:rFonts w:ascii="Times New Roman" w:eastAsia="바탕체" w:hAnsi="Times New Roman" w:hint="eastAsia"/>
          <w:b/>
          <w:lang w:eastAsia="ko-KR"/>
        </w:rPr>
        <w:t>C</w:t>
      </w:r>
      <w:r w:rsidR="00E51AE9">
        <w:rPr>
          <w:rFonts w:ascii="Times New Roman" w:eastAsia="바탕체" w:hAnsi="Times New Roman" w:hint="eastAsia"/>
          <w:b/>
          <w:lang w:eastAsia="ko-KR"/>
        </w:rPr>
        <w:t>ell a</w:t>
      </w:r>
      <w:r w:rsidR="00AA63B5">
        <w:rPr>
          <w:rFonts w:ascii="Times New Roman" w:eastAsia="바탕체" w:hAnsi="Times New Roman" w:hint="eastAsia"/>
          <w:b/>
          <w:lang w:eastAsia="ko-KR"/>
        </w:rPr>
        <w:t xml:space="preserve">fter camping on the NES </w:t>
      </w:r>
      <w:r w:rsidR="00A82BBE">
        <w:rPr>
          <w:rFonts w:ascii="Times New Roman" w:eastAsia="바탕체" w:hAnsi="Times New Roman" w:hint="eastAsia"/>
          <w:b/>
          <w:lang w:eastAsia="ko-KR"/>
        </w:rPr>
        <w:t>C</w:t>
      </w:r>
      <w:r w:rsidR="00AA63B5">
        <w:rPr>
          <w:rFonts w:ascii="Times New Roman" w:eastAsia="바탕체" w:hAnsi="Times New Roman" w:hint="eastAsia"/>
          <w:b/>
          <w:lang w:eastAsia="ko-KR"/>
        </w:rPr>
        <w:t>ell</w:t>
      </w:r>
    </w:p>
    <w:p w14:paraId="247D2F33" w14:textId="77777777" w:rsidR="008C67EF" w:rsidRPr="00AA63B5" w:rsidRDefault="008C67EF" w:rsidP="0012750F">
      <w:pPr>
        <w:pStyle w:val="a5"/>
        <w:ind w:leftChars="0"/>
        <w:rPr>
          <w:rFonts w:ascii="Times New Roman" w:eastAsia="바탕체" w:hAnsi="Times New Roman"/>
          <w:b/>
          <w:lang w:eastAsia="ko-KR"/>
        </w:rPr>
      </w:pPr>
    </w:p>
    <w:p w14:paraId="490B5EAD" w14:textId="4F86888E" w:rsidR="00241C03" w:rsidRDefault="00E3453F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Scenario</w:t>
      </w:r>
      <w:r w:rsidR="007457E1">
        <w:rPr>
          <w:rFonts w:eastAsiaTheme="minorEastAsia" w:hint="eastAsia"/>
          <w:lang w:val="en-US" w:eastAsia="ko-KR"/>
        </w:rPr>
        <w:t xml:space="preserve"> 1</w:t>
      </w:r>
      <w:r w:rsidR="0012750F">
        <w:rPr>
          <w:rFonts w:eastAsiaTheme="minorEastAsia" w:hint="eastAsia"/>
          <w:lang w:val="en-US" w:eastAsia="ko-KR"/>
        </w:rPr>
        <w:t>-1.</w:t>
      </w:r>
      <w:r w:rsidR="007457E1">
        <w:rPr>
          <w:rFonts w:eastAsiaTheme="minorEastAsia" w:hint="eastAsia"/>
          <w:lang w:val="en-US" w:eastAsia="ko-KR"/>
        </w:rPr>
        <w:t xml:space="preserve"> </w:t>
      </w:r>
      <w:r w:rsidR="00E33DDE">
        <w:rPr>
          <w:rFonts w:eastAsiaTheme="minorEastAsia" w:hint="eastAsia"/>
          <w:lang w:val="en-US" w:eastAsia="ko-KR"/>
        </w:rPr>
        <w:t>B</w:t>
      </w:r>
      <w:r w:rsidR="00B013E0">
        <w:rPr>
          <w:rFonts w:eastAsiaTheme="minorEastAsia" w:hint="eastAsia"/>
          <w:lang w:val="en-US" w:eastAsia="ko-KR"/>
        </w:rPr>
        <w:t xml:space="preserve">efore camping on NES cell in </w:t>
      </w:r>
      <w:r w:rsidR="0012750F">
        <w:rPr>
          <w:rFonts w:eastAsiaTheme="minorEastAsia" w:hint="eastAsia"/>
          <w:lang w:val="en-US" w:eastAsia="ko-KR"/>
        </w:rPr>
        <w:t>m</w:t>
      </w:r>
      <w:r w:rsidR="00241C03">
        <w:rPr>
          <w:rFonts w:eastAsiaTheme="minorEastAsia" w:hint="eastAsia"/>
          <w:lang w:val="en-US" w:eastAsia="ko-KR"/>
        </w:rPr>
        <w:t>ulti-carrier</w:t>
      </w:r>
      <w:r w:rsidR="00B013E0">
        <w:rPr>
          <w:rFonts w:eastAsiaTheme="minorEastAsia" w:hint="eastAsia"/>
          <w:lang w:val="en-US" w:eastAsia="ko-KR"/>
        </w:rPr>
        <w:t xml:space="preserve"> scenario</w:t>
      </w:r>
    </w:p>
    <w:p w14:paraId="3563949C" w14:textId="55389A42" w:rsidR="008F0C50" w:rsidRDefault="005C01F3" w:rsidP="008F0C50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I</w:t>
      </w:r>
      <w:r>
        <w:rPr>
          <w:rFonts w:ascii="Times New Roman" w:eastAsiaTheme="minorEastAsia" w:hAnsi="Times New Roman" w:hint="eastAsia"/>
          <w:lang w:val="en-US" w:eastAsia="ko-KR"/>
        </w:rPr>
        <w:t xml:space="preserve">n RAN1#116bis, </w:t>
      </w:r>
      <w:r w:rsidR="00777234" w:rsidRPr="00777234">
        <w:rPr>
          <w:rFonts w:ascii="Times New Roman" w:eastAsiaTheme="minorEastAsia" w:hAnsi="Times New Roman" w:hint="eastAsia"/>
          <w:lang w:val="en-US" w:eastAsia="ko-KR"/>
        </w:rPr>
        <w:t xml:space="preserve">RAN1 </w:t>
      </w:r>
      <w:r>
        <w:rPr>
          <w:rFonts w:ascii="Times New Roman" w:eastAsiaTheme="minorEastAsia" w:hAnsi="Times New Roman" w:hint="eastAsia"/>
          <w:lang w:val="en-US" w:eastAsia="ko-KR"/>
        </w:rPr>
        <w:t>agreed to study further three</w:t>
      </w:r>
      <w:r w:rsidR="00777234" w:rsidRPr="00777234">
        <w:rPr>
          <w:rFonts w:ascii="Times New Roman" w:eastAsiaTheme="minorEastAsia" w:hAnsi="Times New Roman" w:hint="eastAsia"/>
          <w:lang w:val="en-US" w:eastAsia="ko-KR"/>
        </w:rPr>
        <w:t xml:space="preserve"> cases </w:t>
      </w:r>
      <w:r>
        <w:rPr>
          <w:rFonts w:ascii="Times New Roman" w:eastAsiaTheme="minorEastAsia" w:hAnsi="Times New Roman" w:hint="eastAsia"/>
          <w:lang w:val="en-US" w:eastAsia="ko-KR"/>
        </w:rPr>
        <w:t>for</w:t>
      </w:r>
      <w:r w:rsidR="00777234" w:rsidRPr="00777234">
        <w:rPr>
          <w:rFonts w:ascii="Times New Roman" w:eastAsiaTheme="minorEastAsia" w:hAnsi="Times New Roman" w:hint="eastAsia"/>
          <w:lang w:val="en-US" w:eastAsia="ko-KR"/>
        </w:rPr>
        <w:t xml:space="preserve"> on-demand SIB1 </w:t>
      </w:r>
      <w:r w:rsidR="00777234">
        <w:rPr>
          <w:rFonts w:ascii="Times New Roman" w:eastAsiaTheme="minorEastAsia" w:hAnsi="Times New Roman" w:hint="eastAsia"/>
          <w:lang w:val="en-US" w:eastAsia="ko-KR"/>
        </w:rPr>
        <w:t>as below</w:t>
      </w:r>
      <w:r w:rsidR="00E143FE">
        <w:rPr>
          <w:rFonts w:ascii="Times New Roman" w:eastAsiaTheme="minorEastAsia" w:hAnsi="Times New Roman" w:hint="eastAsia"/>
          <w:lang w:val="en-US" w:eastAsia="ko-KR"/>
        </w:rPr>
        <w:t>:</w:t>
      </w:r>
    </w:p>
    <w:p w14:paraId="71C59730" w14:textId="77777777" w:rsidR="0071216C" w:rsidRDefault="0071216C" w:rsidP="0071216C">
      <w:pPr>
        <w:contextualSpacing/>
        <w:jc w:val="left"/>
        <w:rPr>
          <w:rFonts w:ascii="맑은 고딕" w:eastAsia="맑은 고딕" w:hAnsi="맑은 고딕"/>
          <w:b/>
          <w:bCs/>
          <w:u w:val="single"/>
          <w:lang w:val="x-none" w:eastAsia="ko-KR"/>
        </w:rPr>
      </w:pPr>
      <w:r w:rsidRPr="00A9031F">
        <w:rPr>
          <w:rFonts w:ascii="맑은 고딕" w:eastAsia="맑은 고딕" w:hAnsi="맑은 고딕" w:hint="eastAsia"/>
          <w:b/>
          <w:bCs/>
          <w:u w:val="single"/>
          <w:lang w:val="x-none" w:eastAsia="ko-KR"/>
        </w:rPr>
        <w:t>RAN1#116bis</w:t>
      </w:r>
    </w:p>
    <w:p w14:paraId="70B7422C" w14:textId="77777777" w:rsidR="00E143FE" w:rsidRPr="00777234" w:rsidRDefault="00E143FE" w:rsidP="00E143FE">
      <w:pPr>
        <w:pStyle w:val="a5"/>
        <w:numPr>
          <w:ilvl w:val="0"/>
          <w:numId w:val="47"/>
        </w:numPr>
        <w:ind w:leftChars="0" w:left="426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On-demand SIB1 scenarios</w:t>
      </w:r>
    </w:p>
    <w:p w14:paraId="4172982E" w14:textId="77777777" w:rsidR="00E143FE" w:rsidRPr="00777234" w:rsidRDefault="00E143FE" w:rsidP="00E143FE">
      <w:pPr>
        <w:pStyle w:val="a5"/>
        <w:numPr>
          <w:ilvl w:val="1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Agreed the following cases for further study</w:t>
      </w:r>
    </w:p>
    <w:p w14:paraId="644502D6" w14:textId="77777777" w:rsidR="00E143FE" w:rsidRPr="00777234" w:rsidRDefault="00E143FE" w:rsidP="00E143FE">
      <w:pPr>
        <w:pStyle w:val="a5"/>
        <w:numPr>
          <w:ilvl w:val="2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 xml:space="preserve">Case 1: Option 1+A+X </w:t>
      </w:r>
    </w:p>
    <w:p w14:paraId="468ABBAF" w14:textId="77777777" w:rsidR="00E143FE" w:rsidRPr="00777234" w:rsidRDefault="00E143FE" w:rsidP="00E143FE">
      <w:pPr>
        <w:pStyle w:val="a5"/>
        <w:numPr>
          <w:ilvl w:val="2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Case 2: Option 1+B+X</w:t>
      </w:r>
    </w:p>
    <w:p w14:paraId="534F10A6" w14:textId="77777777" w:rsidR="00E143FE" w:rsidRPr="00777234" w:rsidRDefault="00E143FE" w:rsidP="00E143FE">
      <w:pPr>
        <w:pStyle w:val="a5"/>
        <w:numPr>
          <w:ilvl w:val="2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Case 3: Option 2+B+Y</w:t>
      </w:r>
    </w:p>
    <w:p w14:paraId="1B3E959C" w14:textId="77777777" w:rsidR="00E143FE" w:rsidRPr="00777234" w:rsidRDefault="00E143FE" w:rsidP="00E143FE">
      <w:pPr>
        <w:pStyle w:val="a5"/>
        <w:numPr>
          <w:ilvl w:val="1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Where the options 1/2/A/B/X/Y are defined below:</w:t>
      </w:r>
    </w:p>
    <w:p w14:paraId="4AFE4B53" w14:textId="77777777" w:rsidR="00E143FE" w:rsidRPr="00777234" w:rsidRDefault="00E143FE" w:rsidP="00E143FE">
      <w:pPr>
        <w:pStyle w:val="a5"/>
        <w:numPr>
          <w:ilvl w:val="2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On target cell of UL WUS transmission:</w:t>
      </w:r>
    </w:p>
    <w:p w14:paraId="189C9E33" w14:textId="77777777" w:rsidR="00E143FE" w:rsidRPr="00777234" w:rsidRDefault="00E143FE" w:rsidP="00E143FE">
      <w:pPr>
        <w:pStyle w:val="a5"/>
        <w:numPr>
          <w:ilvl w:val="3"/>
          <w:numId w:val="48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Option 1: UE transmits UL WUS to NES Cell</w:t>
      </w:r>
    </w:p>
    <w:p w14:paraId="4B6DC558" w14:textId="77777777" w:rsidR="00E143FE" w:rsidRPr="00777234" w:rsidRDefault="00E143FE" w:rsidP="00E143FE">
      <w:pPr>
        <w:pStyle w:val="a5"/>
        <w:numPr>
          <w:ilvl w:val="3"/>
          <w:numId w:val="48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Option 2: UE transmits UL WUS to Cell A</w:t>
      </w:r>
    </w:p>
    <w:p w14:paraId="4D38B15C" w14:textId="77777777" w:rsidR="00E143FE" w:rsidRPr="00777234" w:rsidRDefault="00E143FE" w:rsidP="00E143FE">
      <w:pPr>
        <w:pStyle w:val="a5"/>
        <w:numPr>
          <w:ilvl w:val="2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On configuration provision for UL WUS transmission</w:t>
      </w:r>
    </w:p>
    <w:p w14:paraId="12F901F2" w14:textId="77777777" w:rsidR="00E143FE" w:rsidRPr="00777234" w:rsidRDefault="00E143FE" w:rsidP="00E143FE">
      <w:pPr>
        <w:pStyle w:val="a5"/>
        <w:numPr>
          <w:ilvl w:val="3"/>
          <w:numId w:val="48"/>
        </w:numPr>
        <w:spacing w:before="240"/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>Option A: UE obtains the UL WUS configuration from NES Cell</w:t>
      </w:r>
    </w:p>
    <w:p w14:paraId="75CC6D7D" w14:textId="77777777" w:rsidR="00E143FE" w:rsidRPr="00777234" w:rsidRDefault="00E143FE" w:rsidP="00E143FE">
      <w:pPr>
        <w:pStyle w:val="a5"/>
        <w:numPr>
          <w:ilvl w:val="3"/>
          <w:numId w:val="48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 xml:space="preserve">Option B: UE obtains the UL WUS configuration from Cell A </w:t>
      </w:r>
    </w:p>
    <w:p w14:paraId="3E9146AD" w14:textId="77777777" w:rsidR="00E143FE" w:rsidRPr="00777234" w:rsidRDefault="00E143FE" w:rsidP="00E143FE">
      <w:pPr>
        <w:pStyle w:val="a5"/>
        <w:numPr>
          <w:ilvl w:val="2"/>
          <w:numId w:val="47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 xml:space="preserve">On receiving of SIB1 </w:t>
      </w:r>
    </w:p>
    <w:p w14:paraId="1841EBF2" w14:textId="77777777" w:rsidR="00E143FE" w:rsidRDefault="00E143FE" w:rsidP="00E143FE">
      <w:pPr>
        <w:pStyle w:val="a5"/>
        <w:numPr>
          <w:ilvl w:val="3"/>
          <w:numId w:val="48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7234">
        <w:rPr>
          <w:rFonts w:ascii="Times New Roman" w:eastAsia="맑은 고딕" w:hAnsi="Times New Roman"/>
          <w:lang w:val="x-none" w:eastAsia="ko-KR"/>
        </w:rPr>
        <w:t xml:space="preserve">Option X: UE receives on-demand SIB1 from NES Cell </w:t>
      </w:r>
    </w:p>
    <w:p w14:paraId="23B4F8BD" w14:textId="20F5FEEF" w:rsidR="00E143FE" w:rsidRDefault="00E143FE" w:rsidP="00E143FE">
      <w:pPr>
        <w:pStyle w:val="a5"/>
        <w:numPr>
          <w:ilvl w:val="3"/>
          <w:numId w:val="48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E143FE">
        <w:rPr>
          <w:rFonts w:ascii="Times New Roman" w:eastAsia="맑은 고딕" w:hAnsi="Times New Roman"/>
          <w:lang w:val="x-none" w:eastAsia="ko-KR"/>
        </w:rPr>
        <w:t>Option Y: UE receives on-demand SIB1 from Cell A</w:t>
      </w:r>
    </w:p>
    <w:p w14:paraId="4DF25533" w14:textId="7F314840" w:rsidR="000E39D4" w:rsidRDefault="000E39D4" w:rsidP="00E143FE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In the case 2 and 3, UE obtains the WUS configuration from Cell A instead of NES Cell, so these cases can be used in multi-carrier scenarios. However, in case1, the UE directly obtains the WUS configuration from NES Cell. T</w:t>
      </w:r>
      <w:r>
        <w:rPr>
          <w:rFonts w:ascii="Times New Roman" w:eastAsiaTheme="minorEastAsia" w:hAnsi="Times New Roman"/>
          <w:lang w:val="en-US" w:eastAsia="ko-KR"/>
        </w:rPr>
        <w:t>h</w:t>
      </w:r>
      <w:r>
        <w:rPr>
          <w:rFonts w:ascii="Times New Roman" w:eastAsiaTheme="minorEastAsia" w:hAnsi="Times New Roman" w:hint="eastAsia"/>
          <w:lang w:val="en-US" w:eastAsia="ko-KR"/>
        </w:rPr>
        <w:t>is is for single-carrier scenario where the UE cannot acquire the WUS configuration from Cell A.</w:t>
      </w:r>
    </w:p>
    <w:p w14:paraId="6904BC3D" w14:textId="7F51C193" w:rsidR="005B1A10" w:rsidRDefault="00743B88" w:rsidP="00292C93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T</w:t>
      </w:r>
      <w:r>
        <w:rPr>
          <w:rFonts w:ascii="Times New Roman" w:eastAsiaTheme="minorEastAsia" w:hAnsi="Times New Roman" w:hint="eastAsia"/>
          <w:lang w:val="en-US" w:eastAsia="ko-KR"/>
        </w:rPr>
        <w:t xml:space="preserve">he definition of </w:t>
      </w:r>
      <w:r w:rsidR="00B454F0">
        <w:rPr>
          <w:rFonts w:ascii="Times New Roman" w:eastAsiaTheme="minorEastAsia" w:hAnsi="Times New Roman" w:hint="eastAsia"/>
          <w:lang w:val="en-US" w:eastAsia="ko-KR"/>
        </w:rPr>
        <w:t>C</w:t>
      </w:r>
      <w:r>
        <w:rPr>
          <w:rFonts w:ascii="Times New Roman" w:eastAsiaTheme="minorEastAsia" w:hAnsi="Times New Roman" w:hint="eastAsia"/>
          <w:lang w:val="en-US" w:eastAsia="ko-KR"/>
        </w:rPr>
        <w:t xml:space="preserve">ell A defined by RAN 1 is </w:t>
      </w:r>
      <w:r w:rsidR="00B454F0">
        <w:rPr>
          <w:rFonts w:ascii="Times New Roman" w:eastAsiaTheme="minorEastAsia" w:hAnsi="Times New Roman" w:hint="eastAsia"/>
          <w:lang w:val="en-US" w:eastAsia="ko-KR"/>
        </w:rPr>
        <w:t>a</w:t>
      </w:r>
      <w:r w:rsidR="00B454F0" w:rsidRPr="00B454F0">
        <w:rPr>
          <w:rFonts w:ascii="Times New Roman" w:eastAsiaTheme="minorEastAsia" w:hAnsi="Times New Roman"/>
          <w:lang w:val="en-US" w:eastAsia="ko-KR"/>
        </w:rPr>
        <w:t xml:space="preserve"> cell that is periodically transmitting at least its own SIB1</w:t>
      </w:r>
      <w:r w:rsidR="003A7F3B">
        <w:rPr>
          <w:rFonts w:ascii="Times New Roman" w:eastAsiaTheme="minorEastAsia" w:hAnsi="Times New Roman" w:hint="eastAsia"/>
          <w:lang w:val="en-US" w:eastAsia="ko-KR"/>
        </w:rPr>
        <w:t xml:space="preserve">. </w:t>
      </w:r>
      <w:r>
        <w:rPr>
          <w:rFonts w:ascii="Times New Roman" w:eastAsiaTheme="minorEastAsia" w:hAnsi="Times New Roman" w:hint="eastAsia"/>
          <w:lang w:val="en-US" w:eastAsia="ko-KR"/>
        </w:rPr>
        <w:t xml:space="preserve">UE in RRC_IDLE/INACIVE can receive </w:t>
      </w:r>
      <w:r w:rsidR="003A7F3B">
        <w:rPr>
          <w:rFonts w:ascii="Times New Roman" w:eastAsiaTheme="minorEastAsia" w:hAnsi="Times New Roman" w:hint="eastAsia"/>
          <w:lang w:val="en-US" w:eastAsia="ko-KR"/>
        </w:rPr>
        <w:t>SI message</w:t>
      </w:r>
      <w:r>
        <w:rPr>
          <w:rFonts w:ascii="Times New Roman" w:eastAsiaTheme="minorEastAsia" w:hAnsi="Times New Roman" w:hint="eastAsia"/>
          <w:lang w:val="en-US" w:eastAsia="ko-KR"/>
        </w:rPr>
        <w:t xml:space="preserve"> from serving cell </w:t>
      </w:r>
      <w:r w:rsidR="003A7F3B">
        <w:rPr>
          <w:rFonts w:ascii="Times New Roman" w:eastAsiaTheme="minorEastAsia" w:hAnsi="Times New Roman" w:hint="eastAsia"/>
          <w:lang w:val="en-US" w:eastAsia="ko-KR"/>
        </w:rPr>
        <w:t>only</w:t>
      </w:r>
      <w:r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3A7F3B">
        <w:rPr>
          <w:rFonts w:ascii="Times New Roman" w:eastAsiaTheme="minorEastAsia" w:hAnsi="Times New Roman" w:hint="eastAsia"/>
          <w:lang w:val="en-US" w:eastAsia="ko-KR"/>
        </w:rPr>
        <w:t>Hence</w:t>
      </w:r>
      <w:r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3A7F3B">
        <w:rPr>
          <w:rFonts w:ascii="Times New Roman" w:eastAsiaTheme="minorEastAsia" w:hAnsi="Times New Roman" w:hint="eastAsia"/>
          <w:lang w:val="en-US" w:eastAsia="ko-KR"/>
        </w:rPr>
        <w:t xml:space="preserve">from RAN2 perspective, </w:t>
      </w:r>
      <w:r>
        <w:rPr>
          <w:rFonts w:ascii="Times New Roman" w:eastAsiaTheme="minorEastAsia" w:hAnsi="Times New Roman" w:hint="eastAsia"/>
          <w:lang w:val="en-US" w:eastAsia="ko-KR"/>
        </w:rPr>
        <w:t>the C</w:t>
      </w:r>
      <w:r>
        <w:rPr>
          <w:rFonts w:ascii="Times New Roman" w:eastAsiaTheme="minorEastAsia" w:hAnsi="Times New Roman"/>
          <w:lang w:val="en-US" w:eastAsia="ko-KR"/>
        </w:rPr>
        <w:t>e</w:t>
      </w:r>
      <w:r>
        <w:rPr>
          <w:rFonts w:ascii="Times New Roman" w:eastAsiaTheme="minorEastAsia" w:hAnsi="Times New Roman" w:hint="eastAsia"/>
          <w:lang w:val="en-US" w:eastAsia="ko-KR"/>
        </w:rPr>
        <w:t xml:space="preserve">ll A in </w:t>
      </w:r>
      <w:r w:rsidR="00444C20">
        <w:rPr>
          <w:rFonts w:ascii="Times New Roman" w:eastAsiaTheme="minorEastAsia" w:hAnsi="Times New Roman" w:hint="eastAsia"/>
          <w:lang w:val="en-US" w:eastAsia="ko-KR"/>
        </w:rPr>
        <w:t>the c</w:t>
      </w:r>
      <w:r w:rsidR="00B454F0">
        <w:rPr>
          <w:rFonts w:ascii="Times New Roman" w:eastAsiaTheme="minorEastAsia" w:hAnsi="Times New Roman" w:hint="eastAsia"/>
          <w:lang w:val="en-US" w:eastAsia="ko-KR"/>
        </w:rPr>
        <w:t>ase 2 and 3</w:t>
      </w:r>
      <w:r>
        <w:rPr>
          <w:rFonts w:ascii="Times New Roman" w:eastAsiaTheme="minorEastAsia" w:hAnsi="Times New Roman" w:hint="eastAsia"/>
          <w:lang w:val="en-US" w:eastAsia="ko-KR"/>
        </w:rPr>
        <w:t xml:space="preserve"> should be the serving cell for the UE.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105E7A">
        <w:rPr>
          <w:rFonts w:ascii="Times New Roman" w:eastAsiaTheme="minorEastAsia" w:hAnsi="Times New Roman" w:hint="eastAsia"/>
          <w:lang w:val="en-US" w:eastAsia="ko-KR"/>
        </w:rPr>
        <w:t>W</w:t>
      </w:r>
      <w:r w:rsidR="0003670B">
        <w:rPr>
          <w:rFonts w:ascii="Times New Roman" w:eastAsiaTheme="minorEastAsia" w:hAnsi="Times New Roman" w:hint="eastAsia"/>
          <w:lang w:val="en-US" w:eastAsia="ko-KR"/>
        </w:rPr>
        <w:t xml:space="preserve">hen UE </w:t>
      </w:r>
      <w:r w:rsidR="00D91BF2">
        <w:rPr>
          <w:rFonts w:ascii="Times New Roman" w:eastAsiaTheme="minorEastAsia" w:hAnsi="Times New Roman" w:hint="eastAsia"/>
          <w:lang w:val="en-US" w:eastAsia="ko-KR"/>
        </w:rPr>
        <w:t xml:space="preserve">transmits WUS to NES cell in Case2, </w:t>
      </w:r>
      <w:r w:rsidR="0003670B">
        <w:rPr>
          <w:rFonts w:ascii="Times New Roman" w:eastAsiaTheme="minorEastAsia" w:hAnsi="Times New Roman" w:hint="eastAsia"/>
          <w:lang w:val="en-US" w:eastAsia="ko-KR"/>
        </w:rPr>
        <w:t>the C</w:t>
      </w:r>
      <w:r w:rsidR="0003670B">
        <w:rPr>
          <w:rFonts w:ascii="Times New Roman" w:eastAsiaTheme="minorEastAsia" w:hAnsi="Times New Roman"/>
          <w:lang w:val="en-US" w:eastAsia="ko-KR"/>
        </w:rPr>
        <w:t>e</w:t>
      </w:r>
      <w:r w:rsidR="0003670B">
        <w:rPr>
          <w:rFonts w:ascii="Times New Roman" w:eastAsiaTheme="minorEastAsia" w:hAnsi="Times New Roman" w:hint="eastAsia"/>
          <w:lang w:val="en-US" w:eastAsia="ko-KR"/>
        </w:rPr>
        <w:t xml:space="preserve">ll A </w:t>
      </w:r>
      <w:r w:rsidR="00B761EF">
        <w:rPr>
          <w:rFonts w:ascii="Times New Roman" w:eastAsiaTheme="minorEastAsia" w:hAnsi="Times New Roman" w:hint="eastAsia"/>
          <w:lang w:val="en-US" w:eastAsia="ko-KR"/>
        </w:rPr>
        <w:t>may be</w:t>
      </w:r>
      <w:r w:rsidR="0003670B">
        <w:rPr>
          <w:rFonts w:ascii="Times New Roman" w:eastAsiaTheme="minorEastAsia" w:hAnsi="Times New Roman" w:hint="eastAsia"/>
          <w:lang w:val="en-US" w:eastAsia="ko-KR"/>
        </w:rPr>
        <w:t xml:space="preserve"> no longer the serving cell, if the UE reselects another cell after receiving the </w:t>
      </w:r>
      <w:r w:rsidR="00D91BF2">
        <w:rPr>
          <w:rFonts w:ascii="Times New Roman" w:eastAsiaTheme="minorEastAsia" w:hAnsi="Times New Roman" w:hint="eastAsia"/>
          <w:lang w:val="en-US" w:eastAsia="ko-KR"/>
        </w:rPr>
        <w:t xml:space="preserve">WUS </w:t>
      </w:r>
      <w:r w:rsidR="0003670B">
        <w:rPr>
          <w:rFonts w:ascii="Times New Roman" w:eastAsiaTheme="minorEastAsia" w:hAnsi="Times New Roman" w:hint="eastAsia"/>
          <w:lang w:val="en-US" w:eastAsia="ko-KR"/>
        </w:rPr>
        <w:t>configuration from Cell A.</w:t>
      </w:r>
      <w:r w:rsidR="0009258D">
        <w:rPr>
          <w:rFonts w:ascii="Times New Roman" w:eastAsiaTheme="minorEastAsia" w:hAnsi="Times New Roman" w:hint="eastAsia"/>
          <w:lang w:val="en-US" w:eastAsia="ko-KR"/>
        </w:rPr>
        <w:t xml:space="preserve"> However, when receiving the WUS configuration from Cell A, the C</w:t>
      </w:r>
      <w:r w:rsidR="0009258D">
        <w:rPr>
          <w:rFonts w:ascii="Times New Roman" w:eastAsiaTheme="minorEastAsia" w:hAnsi="Times New Roman"/>
          <w:lang w:val="en-US" w:eastAsia="ko-KR"/>
        </w:rPr>
        <w:t>e</w:t>
      </w:r>
      <w:r w:rsidR="0009258D">
        <w:rPr>
          <w:rFonts w:ascii="Times New Roman" w:eastAsiaTheme="minorEastAsia" w:hAnsi="Times New Roman" w:hint="eastAsia"/>
          <w:lang w:val="en-US" w:eastAsia="ko-KR"/>
        </w:rPr>
        <w:t>ll A must be the serving cell. UE in RRC_IDLE/INACTIVE should not be required to receive SI message from a neighbor cell to acquire the WUS configuration.</w:t>
      </w:r>
      <w:r w:rsidR="00C325E5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A259C6">
        <w:rPr>
          <w:rFonts w:ascii="Times New Roman" w:eastAsiaTheme="minorEastAsia" w:hAnsi="Times New Roman"/>
          <w:lang w:val="en-US" w:eastAsia="ko-KR"/>
        </w:rPr>
        <w:t>A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s RAN2 agreed that </w:t>
      </w:r>
      <w:r w:rsidR="00A259C6" w:rsidRPr="00A259C6">
        <w:rPr>
          <w:rFonts w:ascii="Times New Roman" w:eastAsiaTheme="minorEastAsia" w:hAnsi="Times New Roman"/>
          <w:lang w:val="en-US" w:eastAsia="ko-KR"/>
        </w:rPr>
        <w:t xml:space="preserve">UE first should acquire valid SIB1 (e.g. via SIB1 request) for camping to NES </w:t>
      </w:r>
      <w:r w:rsidR="00C325E5">
        <w:rPr>
          <w:rFonts w:ascii="Times New Roman" w:eastAsiaTheme="minorEastAsia" w:hAnsi="Times New Roman" w:hint="eastAsia"/>
          <w:lang w:val="en-US" w:eastAsia="ko-KR"/>
        </w:rPr>
        <w:t>C</w:t>
      </w:r>
      <w:r w:rsidR="00A259C6" w:rsidRPr="00A259C6">
        <w:rPr>
          <w:rFonts w:ascii="Times New Roman" w:eastAsiaTheme="minorEastAsia" w:hAnsi="Times New Roman"/>
          <w:lang w:val="en-US" w:eastAsia="ko-KR"/>
        </w:rPr>
        <w:t>ell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, the NES </w:t>
      </w:r>
      <w:r w:rsidR="00C325E5">
        <w:rPr>
          <w:rFonts w:ascii="Times New Roman" w:eastAsiaTheme="minorEastAsia" w:hAnsi="Times New Roman" w:hint="eastAsia"/>
          <w:lang w:val="en-US" w:eastAsia="ko-KR"/>
        </w:rPr>
        <w:t>C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ell in the </w:t>
      </w:r>
      <w:r w:rsidR="006E0AD8">
        <w:rPr>
          <w:rFonts w:ascii="Times New Roman" w:eastAsiaTheme="minorEastAsia" w:hAnsi="Times New Roman" w:hint="eastAsia"/>
          <w:lang w:val="en-US" w:eastAsia="ko-KR"/>
        </w:rPr>
        <w:t>case 2 and case 3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4B2738">
        <w:rPr>
          <w:rFonts w:ascii="Times New Roman" w:eastAsiaTheme="minorEastAsia" w:hAnsi="Times New Roman" w:hint="eastAsia"/>
          <w:lang w:val="en-US" w:eastAsia="ko-KR"/>
        </w:rPr>
        <w:t>should be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 a neighbor cell.</w:t>
      </w:r>
      <w:r w:rsidR="00515AE5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047C99">
        <w:rPr>
          <w:rFonts w:ascii="Times New Roman" w:eastAsiaTheme="minorEastAsia" w:hAnsi="Times New Roman"/>
          <w:lang w:val="en-US" w:eastAsia="ko-KR"/>
        </w:rPr>
        <w:t>Therefore,</w:t>
      </w:r>
      <w:r w:rsidR="00047C99">
        <w:rPr>
          <w:rFonts w:ascii="Times New Roman" w:eastAsiaTheme="minorEastAsia" w:hAnsi="Times New Roman" w:hint="eastAsia"/>
          <w:lang w:val="en-US" w:eastAsia="ko-KR"/>
        </w:rPr>
        <w:t xml:space="preserve"> we propose t</w:t>
      </w:r>
      <w:r w:rsidR="00904915">
        <w:rPr>
          <w:rFonts w:ascii="Times New Roman" w:eastAsiaTheme="minorEastAsia" w:hAnsi="Times New Roman" w:hint="eastAsia"/>
          <w:lang w:val="en-US" w:eastAsia="ko-KR"/>
        </w:rPr>
        <w:t xml:space="preserve">o </w:t>
      </w:r>
      <w:r w:rsidR="00904915" w:rsidRPr="0003670B">
        <w:rPr>
          <w:rFonts w:ascii="Times New Roman" w:eastAsiaTheme="minorEastAsia" w:hAnsi="Times New Roman"/>
          <w:lang w:val="en-US" w:eastAsia="ko-KR"/>
        </w:rPr>
        <w:t>clarify</w:t>
      </w:r>
      <w:r w:rsidR="00904915">
        <w:rPr>
          <w:rFonts w:ascii="Times New Roman" w:eastAsiaTheme="minorEastAsia" w:hAnsi="Times New Roman" w:hint="eastAsia"/>
          <w:lang w:val="en-US" w:eastAsia="ko-KR"/>
        </w:rPr>
        <w:t xml:space="preserve"> the </w:t>
      </w:r>
      <w:r w:rsidR="00047C99">
        <w:rPr>
          <w:rFonts w:ascii="Times New Roman" w:eastAsiaTheme="minorEastAsia" w:hAnsi="Times New Roman"/>
          <w:lang w:val="en-US" w:eastAsia="ko-KR"/>
        </w:rPr>
        <w:t>‘</w:t>
      </w:r>
      <w:r w:rsidR="00047C99">
        <w:rPr>
          <w:rFonts w:ascii="Times New Roman" w:eastAsiaTheme="minorEastAsia" w:hAnsi="Times New Roman" w:hint="eastAsia"/>
          <w:lang w:val="en-US" w:eastAsia="ko-KR"/>
        </w:rPr>
        <w:t>Cell A</w:t>
      </w:r>
      <w:r w:rsidR="00047C99">
        <w:rPr>
          <w:rFonts w:ascii="Times New Roman" w:eastAsiaTheme="minorEastAsia" w:hAnsi="Times New Roman"/>
          <w:lang w:val="en-US" w:eastAsia="ko-KR"/>
        </w:rPr>
        <w:t>’</w:t>
      </w:r>
      <w:r w:rsidR="00047C99">
        <w:rPr>
          <w:rFonts w:ascii="Times New Roman" w:eastAsiaTheme="minorEastAsia" w:hAnsi="Times New Roman" w:hint="eastAsia"/>
          <w:lang w:val="en-US" w:eastAsia="ko-KR"/>
        </w:rPr>
        <w:t xml:space="preserve"> and </w:t>
      </w:r>
      <w:r w:rsidR="00047C99">
        <w:rPr>
          <w:rFonts w:ascii="Times New Roman" w:eastAsiaTheme="minorEastAsia" w:hAnsi="Times New Roman"/>
          <w:lang w:val="en-US" w:eastAsia="ko-KR"/>
        </w:rPr>
        <w:t>‘</w:t>
      </w:r>
      <w:r w:rsidR="00047C99">
        <w:rPr>
          <w:rFonts w:ascii="Times New Roman" w:eastAsiaTheme="minorEastAsia" w:hAnsi="Times New Roman" w:hint="eastAsia"/>
          <w:lang w:val="en-US" w:eastAsia="ko-KR"/>
        </w:rPr>
        <w:t>NES cell</w:t>
      </w:r>
      <w:r w:rsidR="00047C99">
        <w:rPr>
          <w:rFonts w:ascii="Times New Roman" w:eastAsiaTheme="minorEastAsia" w:hAnsi="Times New Roman"/>
          <w:lang w:val="en-US" w:eastAsia="ko-KR"/>
        </w:rPr>
        <w:t>’</w:t>
      </w:r>
      <w:r w:rsidR="00047C99">
        <w:rPr>
          <w:rFonts w:ascii="Times New Roman" w:eastAsiaTheme="minorEastAsia" w:hAnsi="Times New Roman" w:hint="eastAsia"/>
          <w:lang w:val="en-US" w:eastAsia="ko-KR"/>
        </w:rPr>
        <w:t xml:space="preserve"> in </w:t>
      </w:r>
      <w:r w:rsidR="00C325E5">
        <w:rPr>
          <w:rFonts w:ascii="Times New Roman" w:eastAsiaTheme="minorEastAsia" w:hAnsi="Times New Roman" w:hint="eastAsia"/>
          <w:lang w:val="en-US" w:eastAsia="ko-KR"/>
        </w:rPr>
        <w:t>multi-carrier scenarios</w:t>
      </w:r>
      <w:r w:rsidR="00771D04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047C99">
        <w:rPr>
          <w:rFonts w:ascii="Times New Roman" w:eastAsiaTheme="minorEastAsia" w:hAnsi="Times New Roman" w:hint="eastAsia"/>
          <w:lang w:val="en-US" w:eastAsia="ko-KR"/>
        </w:rPr>
        <w:t>as</w:t>
      </w:r>
      <w:r w:rsidR="0003670B">
        <w:rPr>
          <w:rFonts w:ascii="Times New Roman" w:eastAsiaTheme="minorEastAsia" w:hAnsi="Times New Roman" w:hint="eastAsia"/>
          <w:lang w:val="en-US" w:eastAsia="ko-KR"/>
        </w:rPr>
        <w:t xml:space="preserve"> follow</w:t>
      </w:r>
      <w:r w:rsidR="00047C99">
        <w:rPr>
          <w:rFonts w:ascii="Times New Roman" w:eastAsiaTheme="minorEastAsia" w:hAnsi="Times New Roman" w:hint="eastAsia"/>
          <w:lang w:val="en-US" w:eastAsia="ko-KR"/>
        </w:rPr>
        <w:t>s</w:t>
      </w:r>
      <w:r w:rsidR="0003670B">
        <w:rPr>
          <w:rFonts w:ascii="Times New Roman" w:eastAsiaTheme="minorEastAsia" w:hAnsi="Times New Roman" w:hint="eastAsia"/>
          <w:lang w:val="en-US" w:eastAsia="ko-KR"/>
        </w:rPr>
        <w:t>:</w:t>
      </w:r>
    </w:p>
    <w:p w14:paraId="4A6CA669" w14:textId="5569FE99" w:rsidR="00B303AC" w:rsidRPr="008C67EF" w:rsidRDefault="00B303AC" w:rsidP="00C215E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904915">
        <w:rPr>
          <w:rFonts w:ascii="Times New Roman" w:eastAsia="바탕체" w:hAnsi="Times New Roman" w:hint="eastAsia"/>
          <w:b/>
          <w:lang w:eastAsia="ko-KR"/>
        </w:rPr>
        <w:t xml:space="preserve">In </w:t>
      </w:r>
      <w:r w:rsidR="00C325E5">
        <w:rPr>
          <w:rFonts w:ascii="Times New Roman" w:eastAsia="바탕체" w:hAnsi="Times New Roman" w:hint="eastAsia"/>
          <w:b/>
          <w:lang w:eastAsia="ko-KR"/>
        </w:rPr>
        <w:t xml:space="preserve">multi-carrier scenarios, i.e. </w:t>
      </w:r>
      <w:r w:rsidR="00D91BF2">
        <w:rPr>
          <w:rFonts w:ascii="Times New Roman" w:eastAsia="바탕체" w:hAnsi="Times New Roman" w:hint="eastAsia"/>
          <w:b/>
          <w:lang w:eastAsia="ko-KR"/>
        </w:rPr>
        <w:t>case 2 and 3</w:t>
      </w:r>
      <w:r w:rsidR="002756C5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505B77">
        <w:rPr>
          <w:rFonts w:ascii="Times New Roman" w:eastAsia="바탕체" w:hAnsi="Times New Roman" w:hint="eastAsia"/>
          <w:b/>
          <w:lang w:eastAsia="ko-KR"/>
        </w:rPr>
        <w:t>defined</w:t>
      </w:r>
      <w:r w:rsidR="002756C5">
        <w:rPr>
          <w:rFonts w:ascii="Times New Roman" w:eastAsia="바탕체" w:hAnsi="Times New Roman" w:hint="eastAsia"/>
          <w:b/>
          <w:lang w:eastAsia="ko-KR"/>
        </w:rPr>
        <w:t xml:space="preserve"> by RAN1</w:t>
      </w:r>
      <w:r w:rsidR="00D91BF2">
        <w:rPr>
          <w:rFonts w:ascii="Times New Roman" w:eastAsia="바탕체" w:hAnsi="Times New Roman" w:hint="eastAsia"/>
          <w:b/>
          <w:lang w:eastAsia="ko-KR"/>
        </w:rPr>
        <w:t>,</w:t>
      </w:r>
      <w:r w:rsidR="00C215E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C215E7">
        <w:rPr>
          <w:rFonts w:ascii="Times New Roman" w:eastAsia="바탕체" w:hAnsi="Times New Roman"/>
          <w:b/>
          <w:lang w:eastAsia="ko-KR"/>
        </w:rPr>
        <w:t>‘</w:t>
      </w:r>
      <w:r>
        <w:rPr>
          <w:rFonts w:ascii="Times New Roman" w:eastAsia="바탕체" w:hAnsi="Times New Roman"/>
          <w:b/>
          <w:lang w:eastAsia="ko-KR"/>
        </w:rPr>
        <w:t>C</w:t>
      </w:r>
      <w:r>
        <w:rPr>
          <w:rFonts w:ascii="Times New Roman" w:eastAsia="바탕체" w:hAnsi="Times New Roman" w:hint="eastAsia"/>
          <w:b/>
          <w:lang w:eastAsia="ko-KR"/>
        </w:rPr>
        <w:t>ell A</w:t>
      </w:r>
      <w:r w:rsidR="00C215E7">
        <w:rPr>
          <w:rFonts w:ascii="Times New Roman" w:eastAsia="바탕체" w:hAnsi="Times New Roman"/>
          <w:b/>
          <w:lang w:eastAsia="ko-KR"/>
        </w:rPr>
        <w:t>’</w:t>
      </w:r>
      <w:r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863DA5">
        <w:rPr>
          <w:rFonts w:ascii="Times New Roman" w:eastAsia="바탕체" w:hAnsi="Times New Roman" w:hint="eastAsia"/>
          <w:b/>
          <w:lang w:eastAsia="ko-KR"/>
        </w:rPr>
        <w:t>is</w:t>
      </w:r>
      <w:r>
        <w:rPr>
          <w:rFonts w:ascii="Times New Roman" w:eastAsia="바탕체" w:hAnsi="Times New Roman" w:hint="eastAsia"/>
          <w:b/>
          <w:lang w:eastAsia="ko-KR"/>
        </w:rPr>
        <w:t xml:space="preserve"> serving cell</w:t>
      </w:r>
      <w:r w:rsidR="00661DB3">
        <w:rPr>
          <w:rFonts w:ascii="Times New Roman" w:eastAsia="바탕체" w:hAnsi="Times New Roman" w:hint="eastAsia"/>
          <w:b/>
          <w:lang w:eastAsia="ko-KR"/>
        </w:rPr>
        <w:t>,</w:t>
      </w:r>
      <w:r w:rsidR="00DF391D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C215E7">
        <w:rPr>
          <w:rFonts w:ascii="Times New Roman" w:eastAsia="바탕체" w:hAnsi="Times New Roman" w:hint="eastAsia"/>
          <w:b/>
          <w:lang w:eastAsia="ko-KR"/>
        </w:rPr>
        <w:t xml:space="preserve">and </w:t>
      </w:r>
      <w:r w:rsidR="00C215E7">
        <w:rPr>
          <w:rFonts w:ascii="Times New Roman" w:eastAsia="바탕체" w:hAnsi="Times New Roman"/>
          <w:b/>
          <w:lang w:eastAsia="ko-KR"/>
        </w:rPr>
        <w:t>‘</w:t>
      </w:r>
      <w:r>
        <w:rPr>
          <w:rFonts w:ascii="Times New Roman" w:eastAsia="바탕체" w:hAnsi="Times New Roman" w:hint="eastAsia"/>
          <w:b/>
          <w:lang w:eastAsia="ko-KR"/>
        </w:rPr>
        <w:t>NES Cell</w:t>
      </w:r>
      <w:r w:rsidR="00C215E7">
        <w:rPr>
          <w:rFonts w:ascii="Times New Roman" w:eastAsia="바탕체" w:hAnsi="Times New Roman"/>
          <w:b/>
          <w:lang w:eastAsia="ko-KR"/>
        </w:rPr>
        <w:t>’</w:t>
      </w:r>
      <w:r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863DA5">
        <w:rPr>
          <w:rFonts w:ascii="Times New Roman" w:eastAsia="바탕체" w:hAnsi="Times New Roman" w:hint="eastAsia"/>
          <w:b/>
          <w:lang w:eastAsia="ko-KR"/>
        </w:rPr>
        <w:t>is a</w:t>
      </w:r>
      <w:r>
        <w:rPr>
          <w:rFonts w:ascii="Times New Roman" w:eastAsia="바탕체" w:hAnsi="Times New Roman" w:hint="eastAsia"/>
          <w:b/>
          <w:lang w:eastAsia="ko-KR"/>
        </w:rPr>
        <w:t xml:space="preserve"> </w:t>
      </w:r>
      <w:r>
        <w:rPr>
          <w:rFonts w:ascii="Times New Roman" w:eastAsia="바탕체" w:hAnsi="Times New Roman"/>
          <w:b/>
          <w:lang w:eastAsia="ko-KR"/>
        </w:rPr>
        <w:t>neighbour</w:t>
      </w:r>
      <w:r>
        <w:rPr>
          <w:rFonts w:ascii="Times New Roman" w:eastAsia="바탕체" w:hAnsi="Times New Roman" w:hint="eastAsia"/>
          <w:b/>
          <w:lang w:eastAsia="ko-KR"/>
        </w:rPr>
        <w:t xml:space="preserve"> cell</w:t>
      </w:r>
      <w:r w:rsidR="00C215E7">
        <w:rPr>
          <w:rFonts w:ascii="Times New Roman" w:eastAsia="바탕체" w:hAnsi="Times New Roman" w:hint="eastAsia"/>
          <w:b/>
          <w:lang w:eastAsia="ko-KR"/>
        </w:rPr>
        <w:t>.</w:t>
      </w:r>
    </w:p>
    <w:p w14:paraId="78ECC4E0" w14:textId="1DC13647" w:rsidR="00B303AC" w:rsidRDefault="008273F7" w:rsidP="0021680B">
      <w:pPr>
        <w:spacing w:before="240"/>
        <w:rPr>
          <w:rFonts w:ascii="Times New Roman" w:eastAsiaTheme="minorEastAsia" w:hAnsi="Times New Roman"/>
          <w:lang w:val="en-US" w:eastAsia="ko-KR"/>
        </w:rPr>
      </w:pPr>
      <w:r w:rsidRPr="008273F7">
        <w:rPr>
          <w:rFonts w:ascii="Times New Roman" w:eastAsia="바탕체" w:hAnsi="Times New Roman" w:hint="eastAsia"/>
          <w:bCs/>
          <w:lang w:eastAsia="ko-KR"/>
        </w:rPr>
        <w:t xml:space="preserve">For SIB1 request before camping on NES cell in multi-carrier </w:t>
      </w:r>
      <w:r w:rsidRPr="008273F7">
        <w:rPr>
          <w:rFonts w:ascii="Times New Roman" w:eastAsia="바탕체" w:hAnsi="Times New Roman"/>
          <w:bCs/>
          <w:lang w:eastAsia="ko-KR"/>
        </w:rPr>
        <w:t>scenario</w:t>
      </w:r>
      <w:r w:rsidRPr="008273F7">
        <w:rPr>
          <w:rFonts w:ascii="Times New Roman" w:eastAsia="바탕체" w:hAnsi="Times New Roman" w:hint="eastAsia"/>
          <w:bCs/>
          <w:lang w:eastAsia="ko-KR"/>
        </w:rPr>
        <w:t>,</w:t>
      </w:r>
      <w:r w:rsidRPr="008273F7">
        <w:rPr>
          <w:rFonts w:ascii="Times New Roman" w:eastAsiaTheme="minorEastAsia" w:hAnsi="Times New Roman" w:hint="eastAsia"/>
          <w:lang w:val="en-US" w:eastAsia="ko-KR"/>
        </w:rPr>
        <w:t xml:space="preserve"> RAN2 agreed to start study on Case2 (defined by RAN1)</w:t>
      </w:r>
      <w:r w:rsidRPr="008273F7">
        <w:rPr>
          <w:rFonts w:ascii="Times New Roman" w:eastAsiaTheme="minorEastAsia" w:hAnsi="Times New Roman"/>
          <w:lang w:val="en-US" w:eastAsia="ko-KR"/>
        </w:rPr>
        <w:t xml:space="preserve"> </w:t>
      </w:r>
      <w:r w:rsidRPr="008273F7">
        <w:rPr>
          <w:rFonts w:ascii="Times New Roman" w:eastAsiaTheme="minorEastAsia" w:hAnsi="Times New Roman" w:hint="eastAsia"/>
          <w:lang w:val="en-US" w:eastAsia="ko-KR"/>
        </w:rPr>
        <w:t xml:space="preserve">that the UE receives the WUS configuration from </w:t>
      </w:r>
      <w:r w:rsidRPr="008273F7">
        <w:rPr>
          <w:rFonts w:ascii="Times New Roman" w:eastAsiaTheme="minorEastAsia" w:hAnsi="Times New Roman"/>
          <w:lang w:val="en-US" w:eastAsia="ko-KR"/>
        </w:rPr>
        <w:t>Cell A</w:t>
      </w:r>
      <w:r w:rsidRPr="008273F7">
        <w:rPr>
          <w:rFonts w:ascii="Times New Roman" w:eastAsiaTheme="minorEastAsia" w:hAnsi="Times New Roman" w:hint="eastAsia"/>
          <w:lang w:val="en-US" w:eastAsia="ko-KR"/>
        </w:rPr>
        <w:t>, transmits WUS to NES cell,</w:t>
      </w:r>
      <w:r w:rsidRPr="008273F7">
        <w:rPr>
          <w:rFonts w:ascii="Times New Roman" w:eastAsiaTheme="minorEastAsia" w:hAnsi="Times New Roman"/>
          <w:lang w:val="en-US" w:eastAsia="ko-KR"/>
        </w:rPr>
        <w:t xml:space="preserve"> </w:t>
      </w:r>
      <w:r w:rsidRPr="008273F7">
        <w:rPr>
          <w:rFonts w:ascii="Times New Roman" w:eastAsiaTheme="minorEastAsia" w:hAnsi="Times New Roman" w:hint="eastAsia"/>
          <w:lang w:val="en-US" w:eastAsia="ko-KR"/>
        </w:rPr>
        <w:t>a</w:t>
      </w:r>
      <w:r w:rsidRPr="008273F7">
        <w:rPr>
          <w:rFonts w:ascii="Times New Roman" w:eastAsiaTheme="minorEastAsia" w:hAnsi="Times New Roman"/>
          <w:lang w:val="en-US" w:eastAsia="ko-KR"/>
        </w:rPr>
        <w:t>nd receive</w:t>
      </w:r>
      <w:r w:rsidRPr="008273F7">
        <w:rPr>
          <w:rFonts w:ascii="Times New Roman" w:eastAsiaTheme="minorEastAsia" w:hAnsi="Times New Roman" w:hint="eastAsia"/>
          <w:lang w:val="en-US" w:eastAsia="ko-KR"/>
        </w:rPr>
        <w:t>s</w:t>
      </w:r>
      <w:r w:rsidRPr="008273F7">
        <w:rPr>
          <w:rFonts w:ascii="Times New Roman" w:eastAsiaTheme="minorEastAsia" w:hAnsi="Times New Roman"/>
          <w:lang w:val="en-US" w:eastAsia="ko-KR"/>
        </w:rPr>
        <w:t xml:space="preserve"> SIB1 from </w:t>
      </w:r>
      <w:r w:rsidRPr="008273F7">
        <w:rPr>
          <w:rFonts w:ascii="Times New Roman" w:eastAsiaTheme="minorEastAsia" w:hAnsi="Times New Roman" w:hint="eastAsia"/>
          <w:lang w:val="en-US" w:eastAsia="ko-KR"/>
        </w:rPr>
        <w:t xml:space="preserve">the </w:t>
      </w:r>
      <w:r w:rsidRPr="008273F7">
        <w:rPr>
          <w:rFonts w:ascii="Times New Roman" w:eastAsiaTheme="minorEastAsia" w:hAnsi="Times New Roman"/>
          <w:lang w:val="en-US" w:eastAsia="ko-KR"/>
        </w:rPr>
        <w:t>NES cell</w:t>
      </w:r>
      <w:r w:rsidRPr="008273F7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DF391D" w:rsidRPr="008273F7">
        <w:rPr>
          <w:rFonts w:ascii="Times New Roman" w:eastAsiaTheme="minorEastAsia" w:hAnsi="Times New Roman" w:hint="eastAsia"/>
          <w:lang w:val="en-US" w:eastAsia="ko-KR"/>
        </w:rPr>
        <w:t>In</w:t>
      </w:r>
      <w:r w:rsidR="00DF391D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D33E5">
        <w:rPr>
          <w:rFonts w:ascii="Times New Roman" w:eastAsiaTheme="minorEastAsia" w:hAnsi="Times New Roman" w:hint="eastAsia"/>
          <w:lang w:val="en-US" w:eastAsia="ko-KR"/>
        </w:rPr>
        <w:t>case 3</w:t>
      </w:r>
      <w:r w:rsidR="00DF391D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5D33E5">
        <w:rPr>
          <w:rFonts w:ascii="Times New Roman" w:eastAsiaTheme="minorEastAsia" w:hAnsi="Times New Roman" w:hint="eastAsia"/>
          <w:lang w:val="en-US" w:eastAsia="ko-KR"/>
        </w:rPr>
        <w:t>the</w:t>
      </w:r>
      <w:r w:rsidR="00DC6CBB">
        <w:rPr>
          <w:rFonts w:ascii="Times New Roman" w:eastAsiaTheme="minorEastAsia" w:hAnsi="Times New Roman" w:hint="eastAsia"/>
          <w:lang w:val="en-US" w:eastAsia="ko-KR"/>
        </w:rPr>
        <w:t xml:space="preserve"> NES cell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 does not need</w:t>
      </w:r>
      <w:r w:rsidR="00B83F66">
        <w:rPr>
          <w:rFonts w:ascii="Times New Roman" w:eastAsiaTheme="minorEastAsia" w:hAnsi="Times New Roman" w:hint="eastAsia"/>
          <w:lang w:val="en-US" w:eastAsia="ko-KR"/>
        </w:rPr>
        <w:t xml:space="preserve"> monitor UL WUS </w:t>
      </w:r>
      <w:r w:rsidR="00B83F66">
        <w:rPr>
          <w:rFonts w:ascii="Times New Roman" w:eastAsiaTheme="minorEastAsia" w:hAnsi="Times New Roman"/>
          <w:lang w:val="en-US" w:eastAsia="ko-KR"/>
        </w:rPr>
        <w:t>transmitted</w:t>
      </w:r>
      <w:r w:rsidR="00B83F66">
        <w:rPr>
          <w:rFonts w:ascii="Times New Roman" w:eastAsiaTheme="minorEastAsia" w:hAnsi="Times New Roman" w:hint="eastAsia"/>
          <w:lang w:val="en-US" w:eastAsia="ko-KR"/>
        </w:rPr>
        <w:t xml:space="preserve"> by UE and 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wake up even for SIB1 </w:t>
      </w:r>
      <w:r w:rsidR="005D33E5">
        <w:rPr>
          <w:rFonts w:ascii="Times New Roman" w:eastAsiaTheme="minorEastAsia" w:hAnsi="Times New Roman"/>
          <w:lang w:val="en-US" w:eastAsia="ko-KR"/>
        </w:rPr>
        <w:t>transmission</w:t>
      </w:r>
      <w:r w:rsidR="00B83F66">
        <w:rPr>
          <w:rFonts w:ascii="Times New Roman" w:eastAsiaTheme="minorEastAsia" w:hAnsi="Times New Roman" w:hint="eastAsia"/>
          <w:lang w:val="en-US" w:eastAsia="ko-KR"/>
        </w:rPr>
        <w:t>, so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 much NES gain </w:t>
      </w:r>
      <w:r w:rsidR="00B83F66">
        <w:rPr>
          <w:rFonts w:ascii="Times New Roman" w:eastAsiaTheme="minorEastAsia" w:hAnsi="Times New Roman" w:hint="eastAsia"/>
          <w:lang w:val="en-US" w:eastAsia="ko-KR"/>
        </w:rPr>
        <w:t xml:space="preserve">can be achieved 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compared to case 2. </w:t>
      </w:r>
      <w:r w:rsidR="0085289E">
        <w:rPr>
          <w:rFonts w:ascii="Times New Roman" w:eastAsiaTheme="minorEastAsia" w:hAnsi="Times New Roman" w:hint="eastAsia"/>
          <w:lang w:val="en-US" w:eastAsia="ko-KR"/>
        </w:rPr>
        <w:t>Since t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he Cell A in case 3 is in </w:t>
      </w:r>
      <w:r w:rsidR="00DC6CBB">
        <w:rPr>
          <w:rFonts w:ascii="Times New Roman" w:eastAsiaTheme="minorEastAsia" w:hAnsi="Times New Roman" w:hint="eastAsia"/>
          <w:lang w:val="en-US" w:eastAsia="ko-KR"/>
        </w:rPr>
        <w:t>active state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85289E">
        <w:rPr>
          <w:rFonts w:ascii="Times New Roman" w:eastAsiaTheme="minorEastAsia" w:hAnsi="Times New Roman" w:hint="eastAsia"/>
          <w:lang w:val="en-US" w:eastAsia="ko-KR"/>
        </w:rPr>
        <w:t>the transmission of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5289E">
        <w:rPr>
          <w:rFonts w:ascii="Times New Roman" w:eastAsiaTheme="minorEastAsia" w:hAnsi="Times New Roman" w:hint="eastAsia"/>
          <w:lang w:val="en-US" w:eastAsia="ko-KR"/>
        </w:rPr>
        <w:t>the NES cell</w:t>
      </w:r>
      <w:r w:rsidR="0085289E">
        <w:rPr>
          <w:rFonts w:ascii="Times New Roman" w:eastAsiaTheme="minorEastAsia" w:hAnsi="Times New Roman"/>
          <w:lang w:val="en-US" w:eastAsia="ko-KR"/>
        </w:rPr>
        <w:t>’</w:t>
      </w:r>
      <w:r w:rsidR="0085289E">
        <w:rPr>
          <w:rFonts w:ascii="Times New Roman" w:eastAsiaTheme="minorEastAsia" w:hAnsi="Times New Roman" w:hint="eastAsia"/>
          <w:lang w:val="en-US" w:eastAsia="ko-KR"/>
        </w:rPr>
        <w:t xml:space="preserve">s 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SIB1 </w:t>
      </w:r>
      <w:r w:rsidR="0085289E">
        <w:rPr>
          <w:rFonts w:ascii="Times New Roman" w:eastAsiaTheme="minorEastAsia" w:hAnsi="Times New Roman" w:hint="eastAsia"/>
          <w:lang w:val="en-US" w:eastAsia="ko-KR"/>
        </w:rPr>
        <w:t>will not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5289E">
        <w:rPr>
          <w:rFonts w:ascii="Times New Roman" w:eastAsiaTheme="minorEastAsia" w:hAnsi="Times New Roman"/>
          <w:lang w:val="en-US" w:eastAsia="ko-KR"/>
        </w:rPr>
        <w:t>significantly</w:t>
      </w:r>
      <w:r w:rsidR="0085289E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increase </w:t>
      </w:r>
      <w:r w:rsidR="00E70B8E">
        <w:rPr>
          <w:rFonts w:ascii="Times New Roman" w:eastAsiaTheme="minorEastAsia" w:hAnsi="Times New Roman" w:hint="eastAsia"/>
          <w:lang w:val="en-US" w:eastAsia="ko-KR"/>
        </w:rPr>
        <w:t>the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5289E">
        <w:rPr>
          <w:rFonts w:ascii="Times New Roman" w:eastAsiaTheme="minorEastAsia" w:hAnsi="Times New Roman" w:hint="eastAsia"/>
          <w:lang w:val="en-US" w:eastAsia="ko-KR"/>
        </w:rPr>
        <w:t>energy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consumption of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 Cell A.</w:t>
      </w:r>
      <w:r w:rsidR="00DC6CBB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One thing to consider in case 3 is that </w:t>
      </w:r>
      <w:r w:rsidR="00DC6CBB">
        <w:rPr>
          <w:rFonts w:ascii="Times New Roman" w:eastAsiaTheme="minorEastAsia" w:hAnsi="Times New Roman" w:hint="eastAsia"/>
          <w:lang w:val="en-US" w:eastAsia="ko-KR"/>
        </w:rPr>
        <w:t>Cell A</w:t>
      </w:r>
      <w:r w:rsidR="00184049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 w:hint="eastAsia"/>
          <w:lang w:val="en-US" w:eastAsia="ko-KR"/>
        </w:rPr>
        <w:t>should</w:t>
      </w:r>
      <w:r w:rsidR="00184049">
        <w:rPr>
          <w:rFonts w:ascii="Times New Roman" w:eastAsiaTheme="minorEastAsia" w:hAnsi="Times New Roman" w:hint="eastAsia"/>
          <w:lang w:val="en-US" w:eastAsia="ko-KR"/>
        </w:rPr>
        <w:t xml:space="preserve"> keep the up-to-date SIB1 of the </w:t>
      </w:r>
      <w:r w:rsidR="00DC6CBB">
        <w:rPr>
          <w:rFonts w:ascii="Times New Roman" w:eastAsiaTheme="minorEastAsia" w:hAnsi="Times New Roman" w:hint="eastAsia"/>
          <w:lang w:val="en-US" w:eastAsia="ko-KR"/>
        </w:rPr>
        <w:t>NES cell</w:t>
      </w:r>
      <w:r w:rsidR="00184049">
        <w:rPr>
          <w:rFonts w:ascii="Times New Roman" w:eastAsiaTheme="minorEastAsia" w:hAnsi="Times New Roman" w:hint="eastAsia"/>
          <w:lang w:val="en-US" w:eastAsia="ko-KR"/>
        </w:rPr>
        <w:t>.</w:t>
      </w:r>
      <w:r w:rsidR="00216808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It may </w:t>
      </w:r>
      <w:r w:rsidR="009424A0">
        <w:rPr>
          <w:rFonts w:ascii="Times New Roman" w:eastAsiaTheme="minorEastAsia" w:hAnsi="Times New Roman"/>
          <w:lang w:val="en-US" w:eastAsia="ko-KR"/>
        </w:rPr>
        <w:t>require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/>
          <w:lang w:val="en-US" w:eastAsia="ko-KR"/>
        </w:rPr>
        <w:t>signaling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/>
          <w:lang w:val="en-US" w:eastAsia="ko-KR"/>
        </w:rPr>
        <w:t>betwee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n the Cell A and the NES cell. </w:t>
      </w:r>
      <w:r w:rsidR="00C96170">
        <w:rPr>
          <w:rFonts w:ascii="Times New Roman" w:eastAsiaTheme="minorEastAsia" w:hAnsi="Times New Roman" w:hint="eastAsia"/>
          <w:lang w:val="en-US" w:eastAsia="ko-KR"/>
        </w:rPr>
        <w:t xml:space="preserve">However, if </w:t>
      </w:r>
      <w:r w:rsidR="00C1256F">
        <w:rPr>
          <w:rFonts w:ascii="Times New Roman" w:eastAsiaTheme="minorEastAsia" w:hAnsi="Times New Roman" w:hint="eastAsia"/>
          <w:lang w:val="en-US" w:eastAsia="ko-KR"/>
        </w:rPr>
        <w:t>they</w:t>
      </w:r>
      <w:r w:rsidR="00C96170">
        <w:rPr>
          <w:rFonts w:ascii="Times New Roman" w:eastAsiaTheme="minorEastAsia" w:hAnsi="Times New Roman" w:hint="eastAsia"/>
          <w:lang w:val="en-US" w:eastAsia="ko-KR"/>
        </w:rPr>
        <w:t xml:space="preserve"> belong to the same </w:t>
      </w:r>
      <w:r w:rsidR="00732684">
        <w:rPr>
          <w:rFonts w:ascii="Times New Roman" w:eastAsiaTheme="minorEastAsia" w:hAnsi="Times New Roman" w:hint="eastAsia"/>
          <w:lang w:val="en-US" w:eastAsia="ko-KR"/>
        </w:rPr>
        <w:t xml:space="preserve">gNB, </w:t>
      </w:r>
      <w:r w:rsidR="003C4C57">
        <w:rPr>
          <w:rFonts w:ascii="Times New Roman" w:eastAsiaTheme="minorEastAsia" w:hAnsi="Times New Roman" w:hint="eastAsia"/>
          <w:lang w:val="en-US" w:eastAsia="ko-KR"/>
        </w:rPr>
        <w:t>Cell A can obtain SIB1 of the NES cell without inter-node signaling. Therefore</w:t>
      </w:r>
      <w:r w:rsidR="00732684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C1256F">
        <w:rPr>
          <w:rFonts w:ascii="Times New Roman" w:eastAsiaTheme="minorEastAsia" w:hAnsi="Times New Roman" w:hint="eastAsia"/>
          <w:lang w:val="en-US" w:eastAsia="ko-KR"/>
        </w:rPr>
        <w:t>though RAN2 already agreed to study case2 for</w:t>
      </w:r>
      <w:r w:rsidR="003C4C57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732684">
        <w:rPr>
          <w:rFonts w:ascii="Times New Roman" w:eastAsiaTheme="minorEastAsia" w:hAnsi="Times New Roman" w:hint="eastAsia"/>
          <w:lang w:val="en-US" w:eastAsia="ko-KR"/>
        </w:rPr>
        <w:t xml:space="preserve">multi-carrier </w:t>
      </w:r>
      <w:r w:rsidR="003C4C57">
        <w:rPr>
          <w:rFonts w:ascii="Times New Roman" w:eastAsiaTheme="minorEastAsia" w:hAnsi="Times New Roman"/>
          <w:lang w:val="en-US" w:eastAsia="ko-KR"/>
        </w:rPr>
        <w:t>scenario</w:t>
      </w:r>
      <w:r w:rsidR="003C4C57">
        <w:rPr>
          <w:rFonts w:ascii="Times New Roman" w:eastAsiaTheme="minorEastAsia" w:hAnsi="Times New Roman" w:hint="eastAsia"/>
          <w:lang w:val="en-US" w:eastAsia="ko-KR"/>
        </w:rPr>
        <w:t xml:space="preserve">, case 3 </w:t>
      </w:r>
      <w:r w:rsidR="00C1256F">
        <w:rPr>
          <w:rFonts w:ascii="Times New Roman" w:eastAsiaTheme="minorEastAsia" w:hAnsi="Times New Roman" w:hint="eastAsia"/>
          <w:lang w:val="en-US" w:eastAsia="ko-KR"/>
        </w:rPr>
        <w:t>is also</w:t>
      </w:r>
      <w:r w:rsidR="003C4C57">
        <w:rPr>
          <w:rFonts w:ascii="Times New Roman" w:eastAsiaTheme="minorEastAsia" w:hAnsi="Times New Roman" w:hint="eastAsia"/>
          <w:lang w:val="en-US" w:eastAsia="ko-KR"/>
        </w:rPr>
        <w:t xml:space="preserve"> worth to further study</w:t>
      </w:r>
      <w:r w:rsidR="00732684">
        <w:rPr>
          <w:rFonts w:ascii="Times New Roman" w:eastAsiaTheme="minorEastAsia" w:hAnsi="Times New Roman" w:hint="eastAsia"/>
          <w:lang w:val="en-US" w:eastAsia="ko-KR"/>
        </w:rPr>
        <w:t>.</w:t>
      </w:r>
    </w:p>
    <w:p w14:paraId="1F63464F" w14:textId="14A37991" w:rsidR="00B303AC" w:rsidRDefault="00B303AC" w:rsidP="006316D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</w:t>
      </w:r>
      <w:r w:rsidR="00026F25">
        <w:rPr>
          <w:rFonts w:ascii="Times New Roman" w:eastAsia="바탕체" w:hAnsi="Times New Roman" w:hint="eastAsia"/>
          <w:b/>
          <w:lang w:eastAsia="ko-KR"/>
        </w:rPr>
        <w:t xml:space="preserve"> 2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8C1BB3">
        <w:rPr>
          <w:rFonts w:ascii="Times New Roman" w:eastAsia="바탕체" w:hAnsi="Times New Roman" w:hint="eastAsia"/>
          <w:b/>
          <w:lang w:eastAsia="ko-KR"/>
        </w:rPr>
        <w:t>If Cell A and NES cell belong to the same gNB,</w:t>
      </w:r>
      <w:r w:rsidR="00CA4AFB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732684">
        <w:rPr>
          <w:rFonts w:ascii="Times New Roman" w:eastAsia="바탕체" w:hAnsi="Times New Roman" w:hint="eastAsia"/>
          <w:b/>
          <w:lang w:eastAsia="ko-KR"/>
        </w:rPr>
        <w:t>much NES gain can be achieved</w:t>
      </w:r>
      <w:r w:rsidR="00CA4AFB">
        <w:rPr>
          <w:rFonts w:ascii="Times New Roman" w:eastAsia="바탕체" w:hAnsi="Times New Roman" w:hint="eastAsia"/>
          <w:b/>
          <w:lang w:eastAsia="ko-KR"/>
        </w:rPr>
        <w:t xml:space="preserve"> in case 3</w:t>
      </w:r>
      <w:r w:rsidR="008C1BB3">
        <w:rPr>
          <w:rFonts w:ascii="Times New Roman" w:eastAsia="바탕체" w:hAnsi="Times New Roman" w:hint="eastAsia"/>
          <w:b/>
          <w:lang w:eastAsia="ko-KR"/>
        </w:rPr>
        <w:t xml:space="preserve"> than in case 2,</w:t>
      </w:r>
      <w:r w:rsidR="00CA4AFB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91F7D">
        <w:rPr>
          <w:rFonts w:ascii="Times New Roman" w:eastAsia="바탕체" w:hAnsi="Times New Roman" w:hint="eastAsia"/>
          <w:b/>
          <w:lang w:eastAsia="ko-KR"/>
        </w:rPr>
        <w:t>without</w:t>
      </w:r>
      <w:r w:rsidR="00A876C4">
        <w:rPr>
          <w:rFonts w:ascii="Times New Roman" w:eastAsia="바탕체" w:hAnsi="Times New Roman" w:hint="eastAsia"/>
          <w:b/>
          <w:lang w:eastAsia="ko-KR"/>
        </w:rPr>
        <w:t xml:space="preserve"> any increase in</w:t>
      </w:r>
      <w:r w:rsidR="008C1BB3">
        <w:rPr>
          <w:rFonts w:ascii="Times New Roman" w:eastAsia="바탕체" w:hAnsi="Times New Roman" w:hint="eastAsia"/>
          <w:b/>
          <w:lang w:eastAsia="ko-KR"/>
        </w:rPr>
        <w:t xml:space="preserve"> complexity.</w:t>
      </w:r>
    </w:p>
    <w:p w14:paraId="2B76321C" w14:textId="640D39E6" w:rsidR="006316DE" w:rsidRPr="000075ED" w:rsidRDefault="00C1256F" w:rsidP="000075ED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For multicast scenario</w:t>
      </w:r>
      <w:r w:rsidR="00C5183A">
        <w:rPr>
          <w:rFonts w:ascii="Times New Roman" w:eastAsiaTheme="minorEastAsia" w:hAnsi="Times New Roman" w:hint="eastAsia"/>
          <w:lang w:val="en-US" w:eastAsia="ko-KR"/>
        </w:rPr>
        <w:t xml:space="preserve">, </w:t>
      </w:r>
      <w:r>
        <w:rPr>
          <w:rFonts w:ascii="Times New Roman" w:eastAsiaTheme="minorEastAsia" w:hAnsi="Times New Roman" w:hint="eastAsia"/>
          <w:lang w:val="en-US" w:eastAsia="ko-KR"/>
        </w:rPr>
        <w:t xml:space="preserve">we propose to further study </w:t>
      </w:r>
      <w:r w:rsidR="00894C6E">
        <w:rPr>
          <w:rFonts w:ascii="Times New Roman" w:eastAsiaTheme="minorEastAsia" w:hAnsi="Times New Roman" w:hint="eastAsia"/>
          <w:lang w:val="en-US" w:eastAsia="ko-KR"/>
        </w:rPr>
        <w:t xml:space="preserve">not only case 2 but also </w:t>
      </w:r>
      <w:r w:rsidR="00C5183A">
        <w:rPr>
          <w:rFonts w:ascii="Times New Roman" w:eastAsiaTheme="minorEastAsia" w:hAnsi="Times New Roman" w:hint="eastAsia"/>
          <w:lang w:val="en-US" w:eastAsia="ko-KR"/>
        </w:rPr>
        <w:t>case 3</w:t>
      </w:r>
      <w:r w:rsidR="006316DE">
        <w:rPr>
          <w:rFonts w:ascii="Times New Roman" w:eastAsiaTheme="minorEastAsia" w:hAnsi="Times New Roman" w:hint="eastAsia"/>
          <w:lang w:val="en-US" w:eastAsia="ko-KR"/>
        </w:rPr>
        <w:t>.</w:t>
      </w:r>
    </w:p>
    <w:p w14:paraId="2D5290F5" w14:textId="77777777" w:rsidR="00671E7D" w:rsidRPr="00552F77" w:rsidRDefault="00671E7D" w:rsidP="00671E7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For on-demand SIB1 </w:t>
      </w:r>
      <w:r w:rsidRPr="000C6518">
        <w:rPr>
          <w:rFonts w:ascii="Times New Roman" w:eastAsia="바탕체" w:hAnsi="Times New Roman"/>
          <w:b/>
          <w:lang w:eastAsia="ko-KR"/>
        </w:rPr>
        <w:t xml:space="preserve">before camping on NES </w:t>
      </w:r>
      <w:r>
        <w:rPr>
          <w:rFonts w:ascii="Times New Roman" w:eastAsia="바탕체" w:hAnsi="Times New Roman" w:hint="eastAsia"/>
          <w:b/>
          <w:lang w:eastAsia="ko-KR"/>
        </w:rPr>
        <w:t>C</w:t>
      </w:r>
      <w:r w:rsidRPr="000C6518">
        <w:rPr>
          <w:rFonts w:ascii="Times New Roman" w:eastAsia="바탕체" w:hAnsi="Times New Roman"/>
          <w:b/>
          <w:lang w:eastAsia="ko-KR"/>
        </w:rPr>
        <w:t xml:space="preserve">ell </w:t>
      </w:r>
      <w:r>
        <w:rPr>
          <w:rFonts w:ascii="Times New Roman" w:eastAsia="바탕체" w:hAnsi="Times New Roman" w:hint="eastAsia"/>
          <w:b/>
          <w:lang w:eastAsia="ko-KR"/>
        </w:rPr>
        <w:t xml:space="preserve">in multi-carrier </w:t>
      </w:r>
      <w:r>
        <w:rPr>
          <w:rFonts w:ascii="Times New Roman" w:eastAsia="바탕체" w:hAnsi="Times New Roman"/>
          <w:b/>
          <w:lang w:eastAsia="ko-KR"/>
        </w:rPr>
        <w:t>scenario</w:t>
      </w:r>
      <w:r>
        <w:rPr>
          <w:rFonts w:ascii="Times New Roman" w:eastAsia="바탕체" w:hAnsi="Times New Roman" w:hint="eastAsia"/>
          <w:b/>
          <w:lang w:eastAsia="ko-KR"/>
        </w:rPr>
        <w:t xml:space="preserve">s, </w:t>
      </w:r>
      <w:r w:rsidRPr="002306C7">
        <w:rPr>
          <w:rFonts w:ascii="Times New Roman" w:eastAsia="바탕체" w:hAnsi="Times New Roman"/>
          <w:b/>
          <w:lang w:eastAsia="ko-KR"/>
        </w:rPr>
        <w:t xml:space="preserve">study </w:t>
      </w:r>
      <w:r>
        <w:rPr>
          <w:rFonts w:ascii="Times New Roman" w:eastAsia="바탕체" w:hAnsi="Times New Roman" w:hint="eastAsia"/>
          <w:b/>
          <w:lang w:eastAsia="ko-KR"/>
        </w:rPr>
        <w:t>both case 2 and case 3.</w:t>
      </w:r>
    </w:p>
    <w:p w14:paraId="50C51A02" w14:textId="4482D479" w:rsidR="00241C03" w:rsidRPr="0012750F" w:rsidRDefault="00E3453F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Scenario </w:t>
      </w:r>
      <w:r w:rsidR="0012750F">
        <w:rPr>
          <w:rFonts w:eastAsiaTheme="minorEastAsia" w:hint="eastAsia"/>
          <w:lang w:val="en-US" w:eastAsia="ko-KR"/>
        </w:rPr>
        <w:t>1-</w:t>
      </w:r>
      <w:r w:rsidR="0037683C">
        <w:rPr>
          <w:rFonts w:eastAsiaTheme="minorEastAsia" w:hint="eastAsia"/>
          <w:lang w:val="en-US" w:eastAsia="ko-KR"/>
        </w:rPr>
        <w:t>2</w:t>
      </w:r>
      <w:r w:rsidR="0012750F">
        <w:rPr>
          <w:rFonts w:eastAsiaTheme="minorEastAsia" w:hint="eastAsia"/>
          <w:lang w:val="en-US" w:eastAsia="ko-KR"/>
        </w:rPr>
        <w:t xml:space="preserve">. </w:t>
      </w:r>
      <w:r w:rsidR="00E33DDE">
        <w:rPr>
          <w:rFonts w:eastAsiaTheme="minorEastAsia" w:hint="eastAsia"/>
          <w:lang w:val="en-US" w:eastAsia="ko-KR"/>
        </w:rPr>
        <w:t>B</w:t>
      </w:r>
      <w:r w:rsidR="0012750F">
        <w:rPr>
          <w:rFonts w:eastAsiaTheme="minorEastAsia" w:hint="eastAsia"/>
          <w:lang w:val="en-US" w:eastAsia="ko-KR"/>
        </w:rPr>
        <w:t xml:space="preserve">efore camping on NES cell in </w:t>
      </w:r>
      <w:r w:rsidR="00B013E0" w:rsidRPr="0012750F">
        <w:rPr>
          <w:rFonts w:eastAsiaTheme="minorEastAsia" w:hint="eastAsia"/>
          <w:lang w:val="en-US" w:eastAsia="ko-KR"/>
        </w:rPr>
        <w:t>s</w:t>
      </w:r>
      <w:r w:rsidR="00241C03" w:rsidRPr="0012750F">
        <w:rPr>
          <w:rFonts w:eastAsiaTheme="minorEastAsia" w:hint="eastAsia"/>
          <w:lang w:val="en-US" w:eastAsia="ko-KR"/>
        </w:rPr>
        <w:t>ingle-carrier</w:t>
      </w:r>
      <w:r w:rsidR="00B013E0" w:rsidRPr="0012750F">
        <w:rPr>
          <w:rFonts w:eastAsiaTheme="minorEastAsia" w:hint="eastAsia"/>
          <w:lang w:val="en-US" w:eastAsia="ko-KR"/>
        </w:rPr>
        <w:t xml:space="preserve"> scenario</w:t>
      </w:r>
    </w:p>
    <w:p w14:paraId="2F9331E8" w14:textId="43F8CF1C" w:rsidR="00FF2249" w:rsidRDefault="00E95BC1" w:rsidP="00C703B7">
      <w:pPr>
        <w:rPr>
          <w:rFonts w:ascii="Times New Roman" w:eastAsia="맑은 고딕" w:hAnsi="Times New Roman"/>
          <w:color w:val="000000" w:themeColor="text1"/>
          <w:lang w:eastAsia="ko-KR"/>
        </w:rPr>
      </w:pPr>
      <w:r>
        <w:rPr>
          <w:rFonts w:ascii="Times New Roman" w:eastAsia="맑은 고딕" w:hAnsi="Times New Roman"/>
          <w:color w:val="000000" w:themeColor="text1"/>
          <w:lang w:eastAsia="ko-KR"/>
        </w:rPr>
        <w:t>I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n the RAN2 #125bis, several companies emphasized the importance of </w:t>
      </w:r>
      <w:r w:rsidR="00AC5395">
        <w:rPr>
          <w:rFonts w:ascii="Times New Roman" w:eastAsia="맑은 고딕" w:hAnsi="Times New Roman" w:hint="eastAsia"/>
          <w:color w:val="000000" w:themeColor="text1"/>
          <w:lang w:eastAsia="ko-KR"/>
        </w:rPr>
        <w:t>case 1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for enabling on-demand SIB1 operation in </w:t>
      </w:r>
      <w:r>
        <w:rPr>
          <w:rFonts w:ascii="Times New Roman" w:eastAsia="맑은 고딕" w:hAnsi="Times New Roman"/>
          <w:color w:val="000000" w:themeColor="text1"/>
          <w:lang w:eastAsia="ko-KR"/>
        </w:rPr>
        <w:t>environments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</w:t>
      </w:r>
      <w:r>
        <w:rPr>
          <w:rFonts w:ascii="Times New Roman" w:eastAsia="맑은 고딕" w:hAnsi="Times New Roman"/>
          <w:color w:val="000000" w:themeColor="text1"/>
          <w:lang w:eastAsia="ko-KR"/>
        </w:rPr>
        <w:t>without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Cell A, e.g., single-carrier scenario</w:t>
      </w:r>
      <w:r w:rsidR="00372689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. </w:t>
      </w:r>
      <w:r w:rsidR="00372689">
        <w:rPr>
          <w:rFonts w:ascii="Times New Roman" w:eastAsia="맑은 고딕" w:hAnsi="Times New Roman"/>
          <w:color w:val="000000" w:themeColor="text1"/>
          <w:lang w:eastAsia="ko-KR"/>
        </w:rPr>
        <w:t>H</w:t>
      </w:r>
      <w:r w:rsidR="00372689">
        <w:rPr>
          <w:rFonts w:ascii="Times New Roman" w:eastAsia="맑은 고딕" w:hAnsi="Times New Roman" w:hint="eastAsia"/>
          <w:color w:val="000000" w:themeColor="text1"/>
          <w:lang w:eastAsia="ko-KR"/>
        </w:rPr>
        <w:t>owever, it is currently unclear whether UE can directly acquire the WUS configuration from NES Cell, and this is an issue that requires study by RAN1</w:t>
      </w:r>
      <w:r w:rsidR="00F95174">
        <w:rPr>
          <w:rFonts w:ascii="Times New Roman" w:eastAsia="맑은 고딕" w:hAnsi="Times New Roman" w:hint="eastAsia"/>
          <w:color w:val="000000" w:themeColor="text1"/>
          <w:lang w:eastAsia="ko-KR"/>
        </w:rPr>
        <w:t>.</w:t>
      </w:r>
      <w:r w:rsidR="00B4781D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The UE </w:t>
      </w:r>
      <w:r w:rsidR="00B4781D">
        <w:rPr>
          <w:rFonts w:ascii="Times New Roman" w:eastAsia="맑은 고딕" w:hAnsi="Times New Roman"/>
          <w:color w:val="000000" w:themeColor="text1"/>
          <w:lang w:eastAsia="ko-KR"/>
        </w:rPr>
        <w:t>behaviour</w:t>
      </w:r>
      <w:r w:rsidR="00B4781D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after receiving the WUS </w:t>
      </w:r>
      <w:r w:rsidR="00B4781D">
        <w:rPr>
          <w:rFonts w:ascii="Times New Roman" w:eastAsia="맑은 고딕" w:hAnsi="Times New Roman"/>
          <w:color w:val="000000" w:themeColor="text1"/>
          <w:lang w:eastAsia="ko-KR"/>
        </w:rPr>
        <w:t>configuration</w:t>
      </w:r>
      <w:r w:rsidR="00B4781D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is the same in both case 1 and case 2. Hence, if RAN1 studies the method of acquiring the WUS configuration from NES Cell, there is no need for RAN2 to study case 1 separately</w:t>
      </w:r>
      <w:r w:rsidR="007862E8">
        <w:rPr>
          <w:rFonts w:ascii="Times New Roman" w:eastAsia="맑은 고딕" w:hAnsi="Times New Roman" w:hint="eastAsia"/>
          <w:color w:val="000000" w:themeColor="text1"/>
          <w:lang w:eastAsia="ko-KR"/>
        </w:rPr>
        <w:t>.</w:t>
      </w:r>
    </w:p>
    <w:p w14:paraId="1FB08DFA" w14:textId="03B848A5" w:rsidR="008E173E" w:rsidRDefault="008E173E" w:rsidP="008E173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2212DF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D1730A">
        <w:rPr>
          <w:rFonts w:ascii="Times New Roman" w:eastAsia="바탕체" w:hAnsi="Times New Roman" w:hint="eastAsia"/>
          <w:b/>
          <w:lang w:eastAsia="ko-KR"/>
        </w:rPr>
        <w:t>C</w:t>
      </w:r>
      <w:r>
        <w:rPr>
          <w:rFonts w:ascii="Times New Roman" w:eastAsia="바탕체" w:hAnsi="Times New Roman" w:hint="eastAsia"/>
          <w:b/>
          <w:lang w:eastAsia="ko-KR"/>
        </w:rPr>
        <w:t>ase 1</w:t>
      </w:r>
      <w:r w:rsidR="00D1730A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9C657D">
        <w:rPr>
          <w:rFonts w:ascii="Times New Roman" w:eastAsia="바탕체" w:hAnsi="Times New Roman" w:hint="eastAsia"/>
          <w:b/>
          <w:lang w:eastAsia="ko-KR"/>
        </w:rPr>
        <w:t>is</w:t>
      </w:r>
      <w:r w:rsidR="00D1730A">
        <w:rPr>
          <w:rFonts w:ascii="Times New Roman" w:eastAsia="바탕체" w:hAnsi="Times New Roman" w:hint="eastAsia"/>
          <w:b/>
          <w:lang w:eastAsia="ko-KR"/>
        </w:rPr>
        <w:t xml:space="preserve"> studied by</w:t>
      </w:r>
      <w:r>
        <w:rPr>
          <w:rFonts w:ascii="Times New Roman" w:eastAsia="바탕체" w:hAnsi="Times New Roman" w:hint="eastAsia"/>
          <w:b/>
          <w:lang w:eastAsia="ko-KR"/>
        </w:rPr>
        <w:t xml:space="preserve"> RAN1</w:t>
      </w:r>
      <w:r w:rsidR="00D1730A">
        <w:rPr>
          <w:rFonts w:ascii="Times New Roman" w:eastAsia="바탕체" w:hAnsi="Times New Roman" w:hint="eastAsia"/>
          <w:b/>
          <w:lang w:eastAsia="ko-KR"/>
        </w:rPr>
        <w:t xml:space="preserve"> only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1467DA02" w14:textId="7CECB24A" w:rsidR="009C2292" w:rsidRPr="002306C7" w:rsidRDefault="00A8326C" w:rsidP="00C703B7">
      <w:pPr>
        <w:rPr>
          <w:rFonts w:ascii="Times New Roman" w:eastAsia="맑은 고딕" w:hAnsi="Times New Roman"/>
          <w:color w:val="000000" w:themeColor="text1"/>
          <w:lang w:eastAsia="ko-KR"/>
        </w:rPr>
      </w:pPr>
      <w:r>
        <w:rPr>
          <w:rFonts w:ascii="Times New Roman" w:eastAsia="맑은 고딕" w:hAnsi="Times New Roman" w:hint="eastAsia"/>
          <w:color w:val="000000" w:themeColor="text1"/>
          <w:lang w:eastAsia="ko-KR"/>
        </w:rPr>
        <w:t>We can also consider the case that UE acquire the WU</w:t>
      </w:r>
      <w:r w:rsidR="00E32B2D">
        <w:rPr>
          <w:rFonts w:ascii="Times New Roman" w:eastAsia="맑은 고딕" w:hAnsi="Times New Roman" w:hint="eastAsia"/>
          <w:color w:val="000000" w:themeColor="text1"/>
          <w:lang w:eastAsia="ko-KR"/>
        </w:rPr>
        <w:t>S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</w:t>
      </w:r>
      <w:r>
        <w:rPr>
          <w:rFonts w:ascii="Times New Roman" w:eastAsia="맑은 고딕" w:hAnsi="Times New Roman"/>
          <w:color w:val="000000" w:themeColor="text1"/>
          <w:lang w:eastAsia="ko-KR"/>
        </w:rPr>
        <w:t>configuration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during RRC_CONNECTED, e.g. via RRC Release</w:t>
      </w:r>
      <w:r w:rsidR="00E32B2D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message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, </w:t>
      </w:r>
      <w:r w:rsidR="00E32B2D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though this case is not 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considered </w:t>
      </w:r>
      <w:r w:rsidR="00E32B2D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as a candidate </w:t>
      </w:r>
      <w:r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by RAN1. </w:t>
      </w:r>
      <w:r w:rsidR="00F0604F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Since the UE </w:t>
      </w:r>
      <w:r w:rsidR="00F0604F">
        <w:rPr>
          <w:rFonts w:ascii="Times New Roman" w:eastAsia="맑은 고딕" w:hAnsi="Times New Roman"/>
          <w:color w:val="000000" w:themeColor="text1"/>
          <w:lang w:eastAsia="ko-KR"/>
        </w:rPr>
        <w:t>behaviour</w:t>
      </w:r>
      <w:r w:rsidR="00F0604F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after receiving the WUS </w:t>
      </w:r>
      <w:r w:rsidR="00F0604F">
        <w:rPr>
          <w:rFonts w:ascii="Times New Roman" w:eastAsia="맑은 고딕" w:hAnsi="Times New Roman"/>
          <w:color w:val="000000" w:themeColor="text1"/>
          <w:lang w:eastAsia="ko-KR"/>
        </w:rPr>
        <w:t>configuration</w:t>
      </w:r>
      <w:r w:rsidR="00F0604F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in this case is the same as in case 1 or case 2</w:t>
      </w:r>
      <w:r w:rsidR="00261978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, </w:t>
      </w:r>
      <w:r w:rsidR="00D350D1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RAN2 only needs to study about dedicated signalling for </w:t>
      </w:r>
      <w:r w:rsidR="009C2292">
        <w:rPr>
          <w:rFonts w:ascii="Times New Roman" w:eastAsia="맑은 고딕" w:hAnsi="Times New Roman" w:hint="eastAsia"/>
          <w:color w:val="000000" w:themeColor="text1"/>
          <w:lang w:eastAsia="ko-KR"/>
        </w:rPr>
        <w:t>WUS configuration</w:t>
      </w:r>
      <w:r w:rsidR="00170743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 for this case</w:t>
      </w:r>
      <w:r w:rsidR="00D350D1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. </w:t>
      </w:r>
      <w:r w:rsidR="00170743">
        <w:rPr>
          <w:rFonts w:ascii="Times New Roman" w:eastAsia="맑은 고딕" w:hAnsi="Times New Roman" w:hint="eastAsia"/>
          <w:color w:val="000000" w:themeColor="text1"/>
          <w:lang w:eastAsia="ko-KR"/>
        </w:rPr>
        <w:t xml:space="preserve">Therefore, for on-demand SIB1 in single-carrier scenario, we propose to study the case 4 that </w:t>
      </w:r>
      <w:r w:rsidR="00170743" w:rsidRPr="00170743">
        <w:rPr>
          <w:rFonts w:ascii="Times New Roman" w:eastAsia="맑은 고딕" w:hAnsi="Times New Roman"/>
          <w:color w:val="000000" w:themeColor="text1"/>
          <w:lang w:eastAsia="ko-KR"/>
        </w:rPr>
        <w:t>transmits WUS to NES Cell using the WUS configuration obtained during RRC_CONNECTED</w:t>
      </w:r>
    </w:p>
    <w:p w14:paraId="20656A86" w14:textId="3964903D" w:rsidR="00144990" w:rsidRDefault="00B43569" w:rsidP="00622DE4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 w:rsidR="008E173E">
        <w:rPr>
          <w:rFonts w:ascii="Times New Roman" w:eastAsia="바탕체" w:hAnsi="Times New Roman" w:hint="eastAsia"/>
          <w:b/>
          <w:lang w:eastAsia="ko-KR"/>
        </w:rPr>
        <w:t>5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A15D72">
        <w:rPr>
          <w:rFonts w:ascii="Times New Roman" w:eastAsia="바탕체" w:hAnsi="Times New Roman" w:hint="eastAsia"/>
          <w:b/>
          <w:lang w:eastAsia="ko-KR"/>
        </w:rPr>
        <w:t xml:space="preserve">For on-demand SIB1 </w:t>
      </w:r>
      <w:r w:rsidR="000C6518" w:rsidRPr="000C6518">
        <w:rPr>
          <w:rFonts w:ascii="Times New Roman" w:eastAsia="바탕체" w:hAnsi="Times New Roman"/>
          <w:b/>
          <w:lang w:eastAsia="ko-KR"/>
        </w:rPr>
        <w:t xml:space="preserve">before camping on NES </w:t>
      </w:r>
      <w:r w:rsidR="000C6518">
        <w:rPr>
          <w:rFonts w:ascii="Times New Roman" w:eastAsia="바탕체" w:hAnsi="Times New Roman" w:hint="eastAsia"/>
          <w:b/>
          <w:lang w:eastAsia="ko-KR"/>
        </w:rPr>
        <w:t>C</w:t>
      </w:r>
      <w:r w:rsidR="000C6518" w:rsidRPr="000C6518">
        <w:rPr>
          <w:rFonts w:ascii="Times New Roman" w:eastAsia="바탕체" w:hAnsi="Times New Roman"/>
          <w:b/>
          <w:lang w:eastAsia="ko-KR"/>
        </w:rPr>
        <w:t xml:space="preserve">ell </w:t>
      </w:r>
      <w:r w:rsidR="00A15D72">
        <w:rPr>
          <w:rFonts w:ascii="Times New Roman" w:eastAsia="바탕체" w:hAnsi="Times New Roman" w:hint="eastAsia"/>
          <w:b/>
          <w:lang w:eastAsia="ko-KR"/>
        </w:rPr>
        <w:t xml:space="preserve">in </w:t>
      </w:r>
      <w:r w:rsidR="004A1376">
        <w:rPr>
          <w:rFonts w:ascii="Times New Roman" w:eastAsia="바탕체" w:hAnsi="Times New Roman" w:hint="eastAsia"/>
          <w:b/>
          <w:lang w:eastAsia="ko-KR"/>
        </w:rPr>
        <w:t xml:space="preserve">single-carrier </w:t>
      </w:r>
      <w:r w:rsidR="004A1376">
        <w:rPr>
          <w:rFonts w:ascii="Times New Roman" w:eastAsia="바탕체" w:hAnsi="Times New Roman"/>
          <w:b/>
          <w:lang w:eastAsia="ko-KR"/>
        </w:rPr>
        <w:t>scenario</w:t>
      </w:r>
      <w:r w:rsidR="004A1376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="00066F39">
        <w:rPr>
          <w:rFonts w:ascii="Times New Roman" w:eastAsia="바탕체" w:hAnsi="Times New Roman" w:hint="eastAsia"/>
          <w:b/>
          <w:lang w:eastAsia="ko-KR"/>
        </w:rPr>
        <w:t xml:space="preserve">define and </w:t>
      </w:r>
      <w:r w:rsidR="00025C4D">
        <w:rPr>
          <w:rFonts w:ascii="Times New Roman" w:eastAsia="바탕체" w:hAnsi="Times New Roman" w:hint="eastAsia"/>
          <w:b/>
          <w:lang w:eastAsia="ko-KR"/>
        </w:rPr>
        <w:t xml:space="preserve">study </w:t>
      </w:r>
      <w:r w:rsidR="00A15D72">
        <w:rPr>
          <w:rFonts w:ascii="Times New Roman" w:eastAsia="바탕체" w:hAnsi="Times New Roman" w:hint="eastAsia"/>
          <w:b/>
          <w:lang w:eastAsia="ko-KR"/>
        </w:rPr>
        <w:t xml:space="preserve">case 4 </w:t>
      </w:r>
      <w:r w:rsidR="00025C4D">
        <w:rPr>
          <w:rFonts w:ascii="Times New Roman" w:eastAsia="바탕체" w:hAnsi="Times New Roman" w:hint="eastAsia"/>
          <w:b/>
          <w:lang w:eastAsia="ko-KR"/>
        </w:rPr>
        <w:t xml:space="preserve">that UE transmits WUS to NES </w:t>
      </w:r>
      <w:r w:rsidR="00A15D72">
        <w:rPr>
          <w:rFonts w:ascii="Times New Roman" w:eastAsia="바탕체" w:hAnsi="Times New Roman" w:hint="eastAsia"/>
          <w:b/>
          <w:lang w:eastAsia="ko-KR"/>
        </w:rPr>
        <w:t>C</w:t>
      </w:r>
      <w:r w:rsidR="00025C4D">
        <w:rPr>
          <w:rFonts w:ascii="Times New Roman" w:eastAsia="바탕체" w:hAnsi="Times New Roman" w:hint="eastAsia"/>
          <w:b/>
          <w:lang w:eastAsia="ko-KR"/>
        </w:rPr>
        <w:t xml:space="preserve">ell using </w:t>
      </w:r>
      <w:r w:rsidR="00A15D72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025C4D">
        <w:rPr>
          <w:rFonts w:ascii="Times New Roman" w:eastAsia="바탕체" w:hAnsi="Times New Roman" w:hint="eastAsia"/>
          <w:b/>
          <w:lang w:eastAsia="ko-KR"/>
        </w:rPr>
        <w:t xml:space="preserve">WUS configuration </w:t>
      </w:r>
      <w:r w:rsidR="00A15D72">
        <w:rPr>
          <w:rFonts w:ascii="Times New Roman" w:eastAsia="바탕체" w:hAnsi="Times New Roman" w:hint="eastAsia"/>
          <w:b/>
          <w:lang w:eastAsia="ko-KR"/>
        </w:rPr>
        <w:t>obtained</w:t>
      </w:r>
      <w:r w:rsidR="00025C4D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A15D72">
        <w:rPr>
          <w:rFonts w:ascii="Times New Roman" w:eastAsia="바탕체" w:hAnsi="Times New Roman" w:hint="eastAsia"/>
          <w:b/>
          <w:lang w:eastAsia="ko-KR"/>
        </w:rPr>
        <w:t>during</w:t>
      </w:r>
      <w:r w:rsidR="00025C4D">
        <w:rPr>
          <w:rFonts w:ascii="Times New Roman" w:eastAsia="바탕체" w:hAnsi="Times New Roman" w:hint="eastAsia"/>
          <w:b/>
          <w:lang w:eastAsia="ko-KR"/>
        </w:rPr>
        <w:t xml:space="preserve"> RRC_CONNECTED.</w:t>
      </w:r>
    </w:p>
    <w:p w14:paraId="5088C7F5" w14:textId="77777777" w:rsidR="00241C03" w:rsidRDefault="00241C03" w:rsidP="00A772D1">
      <w:pPr>
        <w:rPr>
          <w:rFonts w:ascii="Times New Roman" w:eastAsia="바탕체" w:hAnsi="Times New Roman"/>
          <w:b/>
          <w:lang w:eastAsia="ko-KR"/>
        </w:rPr>
      </w:pPr>
    </w:p>
    <w:p w14:paraId="796696A2" w14:textId="19F9E604" w:rsidR="007457E1" w:rsidRDefault="00E3453F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Scenario </w:t>
      </w:r>
      <w:r w:rsidR="0037683C">
        <w:rPr>
          <w:rFonts w:eastAsiaTheme="minorEastAsia" w:hint="eastAsia"/>
          <w:lang w:val="en-US" w:eastAsia="ko-KR"/>
        </w:rPr>
        <w:t>2</w:t>
      </w:r>
      <w:r w:rsidR="00A00BA1">
        <w:rPr>
          <w:rFonts w:eastAsiaTheme="minorEastAsia" w:hint="eastAsia"/>
          <w:lang w:val="en-US" w:eastAsia="ko-KR"/>
        </w:rPr>
        <w:t>.</w:t>
      </w:r>
      <w:r w:rsidR="000227A9">
        <w:rPr>
          <w:rFonts w:eastAsiaTheme="minorEastAsia" w:hint="eastAsia"/>
          <w:lang w:val="en-US" w:eastAsia="ko-KR"/>
        </w:rPr>
        <w:t xml:space="preserve"> </w:t>
      </w:r>
      <w:r w:rsidR="00E33DDE">
        <w:rPr>
          <w:rFonts w:eastAsiaTheme="minorEastAsia" w:hint="eastAsia"/>
          <w:lang w:val="en-US" w:eastAsia="ko-KR"/>
        </w:rPr>
        <w:t>A</w:t>
      </w:r>
      <w:r w:rsidR="000227A9">
        <w:rPr>
          <w:rFonts w:eastAsiaTheme="minorEastAsia" w:hint="eastAsia"/>
          <w:lang w:val="en-US" w:eastAsia="ko-KR"/>
        </w:rPr>
        <w:t xml:space="preserve">fter camping on </w:t>
      </w:r>
      <w:r w:rsidR="007824E0">
        <w:rPr>
          <w:rFonts w:eastAsiaTheme="minorEastAsia" w:hint="eastAsia"/>
          <w:lang w:val="en-US" w:eastAsia="ko-KR"/>
        </w:rPr>
        <w:t>the</w:t>
      </w:r>
      <w:r w:rsidR="006E79A0">
        <w:rPr>
          <w:rFonts w:eastAsiaTheme="minorEastAsia" w:hint="eastAsia"/>
          <w:lang w:val="en-US" w:eastAsia="ko-KR"/>
        </w:rPr>
        <w:t xml:space="preserve"> </w:t>
      </w:r>
      <w:r w:rsidR="000227A9">
        <w:rPr>
          <w:rFonts w:eastAsiaTheme="minorEastAsia" w:hint="eastAsia"/>
          <w:lang w:val="en-US" w:eastAsia="ko-KR"/>
        </w:rPr>
        <w:t xml:space="preserve">NES </w:t>
      </w:r>
      <w:r w:rsidR="00E33DDE">
        <w:rPr>
          <w:rFonts w:eastAsiaTheme="minorEastAsia" w:hint="eastAsia"/>
          <w:lang w:val="en-US" w:eastAsia="ko-KR"/>
        </w:rPr>
        <w:t>C</w:t>
      </w:r>
      <w:r w:rsidR="000227A9">
        <w:rPr>
          <w:rFonts w:eastAsiaTheme="minorEastAsia" w:hint="eastAsia"/>
          <w:lang w:val="en-US" w:eastAsia="ko-KR"/>
        </w:rPr>
        <w:t>ell</w:t>
      </w:r>
    </w:p>
    <w:p w14:paraId="189AB0CE" w14:textId="718E2AA7" w:rsidR="005D236A" w:rsidRDefault="00E33DDE" w:rsidP="007457E1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For </w:t>
      </w:r>
      <w:r>
        <w:rPr>
          <w:rFonts w:ascii="Times New Roman" w:eastAsiaTheme="minorEastAsia" w:hAnsi="Times New Roman"/>
          <w:lang w:val="en-US" w:eastAsia="ko-KR"/>
        </w:rPr>
        <w:t>acquisition</w:t>
      </w:r>
      <w:r>
        <w:rPr>
          <w:rFonts w:ascii="Times New Roman" w:eastAsiaTheme="minorEastAsia" w:hAnsi="Times New Roman" w:hint="eastAsia"/>
          <w:lang w:val="en-US" w:eastAsia="ko-KR"/>
        </w:rPr>
        <w:t xml:space="preserve"> of the WUS configuration before camping on NES Cell, </w:t>
      </w:r>
      <w:r w:rsidR="005D5E94">
        <w:rPr>
          <w:rFonts w:ascii="Times New Roman" w:eastAsiaTheme="minorEastAsia" w:hAnsi="Times New Roman" w:hint="eastAsia"/>
          <w:lang w:val="en-US" w:eastAsia="ko-KR"/>
        </w:rPr>
        <w:t xml:space="preserve">we </w:t>
      </w:r>
      <w:r w:rsidR="009C29B6">
        <w:rPr>
          <w:rFonts w:ascii="Times New Roman" w:eastAsiaTheme="minorEastAsia" w:hAnsi="Times New Roman"/>
          <w:lang w:val="en-US" w:eastAsia="ko-KR"/>
        </w:rPr>
        <w:t>propose</w:t>
      </w:r>
      <w:r w:rsidR="005D5E94">
        <w:rPr>
          <w:rFonts w:ascii="Times New Roman" w:eastAsiaTheme="minorEastAsia" w:hAnsi="Times New Roman" w:hint="eastAsia"/>
          <w:lang w:val="en-US" w:eastAsia="ko-KR"/>
        </w:rPr>
        <w:t xml:space="preserve"> to study various </w:t>
      </w:r>
      <w:r w:rsidR="009C29B6">
        <w:rPr>
          <w:rFonts w:ascii="Times New Roman" w:eastAsiaTheme="minorEastAsia" w:hAnsi="Times New Roman" w:hint="eastAsia"/>
          <w:lang w:val="en-US" w:eastAsia="ko-KR"/>
        </w:rPr>
        <w:t>approaches</w:t>
      </w:r>
      <w:r w:rsidR="005D5E94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C29B6">
        <w:rPr>
          <w:rFonts w:ascii="Times New Roman" w:eastAsiaTheme="minorEastAsia" w:hAnsi="Times New Roman" w:hint="eastAsia"/>
          <w:lang w:val="en-US" w:eastAsia="ko-KR"/>
        </w:rPr>
        <w:t>to acquire</w:t>
      </w:r>
      <w:r w:rsidR="005D5E94">
        <w:rPr>
          <w:rFonts w:ascii="Times New Roman" w:eastAsiaTheme="minorEastAsia" w:hAnsi="Times New Roman" w:hint="eastAsia"/>
          <w:lang w:val="en-US" w:eastAsia="ko-KR"/>
        </w:rPr>
        <w:t xml:space="preserve"> the WUS </w:t>
      </w:r>
      <w:r w:rsidR="005D5E94">
        <w:rPr>
          <w:rFonts w:ascii="Times New Roman" w:eastAsiaTheme="minorEastAsia" w:hAnsi="Times New Roman"/>
          <w:lang w:val="en-US" w:eastAsia="ko-KR"/>
        </w:rPr>
        <w:t>configuration</w:t>
      </w:r>
      <w:r>
        <w:rPr>
          <w:rFonts w:ascii="Times New Roman" w:eastAsiaTheme="minorEastAsia" w:hAnsi="Times New Roman" w:hint="eastAsia"/>
          <w:lang w:val="en-US" w:eastAsia="ko-KR"/>
        </w:rPr>
        <w:t>. However, after camping on NES Cell, UE can obtain the WUS configuration from the serving NES Cell via SI message in any scenarios</w:t>
      </w:r>
      <w:r w:rsidR="005D236A">
        <w:rPr>
          <w:rFonts w:ascii="Times New Roman" w:eastAsiaTheme="minorEastAsia" w:hAnsi="Times New Roman" w:hint="eastAsia"/>
          <w:lang w:val="en-US" w:eastAsia="ko-KR"/>
        </w:rPr>
        <w:t xml:space="preserve">, and we need to study only </w:t>
      </w:r>
      <w:r w:rsidR="005D236A">
        <w:rPr>
          <w:rFonts w:ascii="Times New Roman" w:eastAsiaTheme="minorEastAsia" w:hAnsi="Times New Roman"/>
          <w:lang w:val="en-US" w:eastAsia="ko-KR"/>
        </w:rPr>
        <w:t>following</w:t>
      </w:r>
      <w:r w:rsidR="005D236A">
        <w:rPr>
          <w:rFonts w:ascii="Times New Roman" w:eastAsiaTheme="minorEastAsia" w:hAnsi="Times New Roman" w:hint="eastAsia"/>
          <w:lang w:val="en-US" w:eastAsia="ko-KR"/>
        </w:rPr>
        <w:t xml:space="preserve"> case:</w:t>
      </w:r>
    </w:p>
    <w:p w14:paraId="705B1F3F" w14:textId="0597940A" w:rsidR="005D236A" w:rsidRPr="005D236A" w:rsidRDefault="005D236A" w:rsidP="005D236A">
      <w:pPr>
        <w:pStyle w:val="a5"/>
        <w:numPr>
          <w:ilvl w:val="0"/>
          <w:numId w:val="45"/>
        </w:numPr>
        <w:ind w:leftChars="0" w:left="426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C</w:t>
      </w:r>
      <w:r>
        <w:rPr>
          <w:rFonts w:ascii="Times New Roman" w:eastAsiaTheme="minorEastAsia" w:hAnsi="Times New Roman" w:hint="eastAsia"/>
          <w:lang w:val="en-US" w:eastAsia="ko-KR"/>
        </w:rPr>
        <w:t>ase</w:t>
      </w:r>
      <w:r w:rsidR="00356422">
        <w:rPr>
          <w:rFonts w:ascii="Times New Roman" w:eastAsiaTheme="minorEastAsia" w:hAnsi="Times New Roman" w:hint="eastAsia"/>
          <w:lang w:val="en-US" w:eastAsia="ko-KR"/>
        </w:rPr>
        <w:t xml:space="preserve"> 5</w:t>
      </w:r>
      <w:r>
        <w:rPr>
          <w:rFonts w:ascii="Times New Roman" w:eastAsiaTheme="minorEastAsia" w:hAnsi="Times New Roman" w:hint="eastAsia"/>
          <w:lang w:val="en-US" w:eastAsia="ko-KR"/>
        </w:rPr>
        <w:t xml:space="preserve">: UE obtains the WUS configuration from </w:t>
      </w:r>
      <w:r w:rsidR="00515D58">
        <w:rPr>
          <w:rFonts w:ascii="Times New Roman" w:eastAsiaTheme="minorEastAsia" w:hAnsi="Times New Roman" w:hint="eastAsia"/>
          <w:lang w:val="en-US" w:eastAsia="ko-KR"/>
        </w:rPr>
        <w:t xml:space="preserve">serving </w:t>
      </w:r>
      <w:r>
        <w:rPr>
          <w:rFonts w:ascii="Times New Roman" w:eastAsiaTheme="minorEastAsia" w:hAnsi="Times New Roman" w:hint="eastAsia"/>
          <w:lang w:val="en-US" w:eastAsia="ko-KR"/>
        </w:rPr>
        <w:t xml:space="preserve">NES Cell, transmits WUS to </w:t>
      </w:r>
      <w:r w:rsidR="00515D58">
        <w:rPr>
          <w:rFonts w:ascii="Times New Roman" w:eastAsiaTheme="minorEastAsia" w:hAnsi="Times New Roman" w:hint="eastAsia"/>
          <w:lang w:val="en-US" w:eastAsia="ko-KR"/>
        </w:rPr>
        <w:t xml:space="preserve">serving </w:t>
      </w:r>
      <w:r>
        <w:rPr>
          <w:rFonts w:ascii="Times New Roman" w:eastAsiaTheme="minorEastAsia" w:hAnsi="Times New Roman" w:hint="eastAsia"/>
          <w:lang w:val="en-US" w:eastAsia="ko-KR"/>
        </w:rPr>
        <w:t xml:space="preserve">NES Cell, and </w:t>
      </w:r>
      <w:r w:rsidRPr="00777234">
        <w:rPr>
          <w:rFonts w:ascii="Times New Roman" w:eastAsia="맑은 고딕" w:hAnsi="Times New Roman"/>
          <w:lang w:val="x-none" w:eastAsia="ko-KR"/>
        </w:rPr>
        <w:t xml:space="preserve">receives on-demand SIB1 from </w:t>
      </w:r>
      <w:r w:rsidR="00515D58">
        <w:rPr>
          <w:rFonts w:ascii="Times New Roman" w:eastAsiaTheme="minorEastAsia" w:hAnsi="Times New Roman" w:hint="eastAsia"/>
          <w:lang w:val="en-US" w:eastAsia="ko-KR"/>
        </w:rPr>
        <w:t xml:space="preserve">serving </w:t>
      </w:r>
      <w:r w:rsidRPr="00777234">
        <w:rPr>
          <w:rFonts w:ascii="Times New Roman" w:eastAsia="맑은 고딕" w:hAnsi="Times New Roman"/>
          <w:lang w:val="x-none" w:eastAsia="ko-KR"/>
        </w:rPr>
        <w:t>NES Cell</w:t>
      </w:r>
      <w:r w:rsidR="00515D58">
        <w:rPr>
          <w:rFonts w:ascii="Times New Roman" w:eastAsia="맑은 고딕" w:hAnsi="Times New Roman" w:hint="eastAsia"/>
          <w:lang w:val="x-none" w:eastAsia="ko-KR"/>
        </w:rPr>
        <w:t>.</w:t>
      </w:r>
    </w:p>
    <w:p w14:paraId="48B5E415" w14:textId="3DEAC675" w:rsidR="00515D58" w:rsidRDefault="0027456F" w:rsidP="007457E1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The different between C</w:t>
      </w:r>
      <w:r w:rsidR="00A7417C">
        <w:rPr>
          <w:rFonts w:ascii="Times New Roman" w:eastAsiaTheme="minorEastAsia" w:hAnsi="Times New Roman" w:hint="eastAsia"/>
          <w:lang w:val="en-US" w:eastAsia="ko-KR"/>
        </w:rPr>
        <w:t>ase 1</w:t>
      </w:r>
      <w:r>
        <w:rPr>
          <w:rFonts w:ascii="Times New Roman" w:eastAsiaTheme="minorEastAsia" w:hAnsi="Times New Roman" w:hint="eastAsia"/>
          <w:lang w:val="en-US" w:eastAsia="ko-KR"/>
        </w:rPr>
        <w:t xml:space="preserve"> and</w:t>
      </w:r>
      <w:r w:rsidR="00A7417C">
        <w:rPr>
          <w:rFonts w:ascii="Times New Roman" w:eastAsiaTheme="minorEastAsia" w:hAnsi="Times New Roman" w:hint="eastAsia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lang w:val="en-US" w:eastAsia="ko-KR"/>
        </w:rPr>
        <w:t>C</w:t>
      </w:r>
      <w:r w:rsidR="00A7417C">
        <w:rPr>
          <w:rFonts w:ascii="Times New Roman" w:eastAsiaTheme="minorEastAsia" w:hAnsi="Times New Roman" w:hint="eastAsia"/>
          <w:lang w:val="en-US" w:eastAsia="ko-KR"/>
        </w:rPr>
        <w:t>ase 5</w:t>
      </w:r>
      <w:r>
        <w:rPr>
          <w:rFonts w:ascii="Times New Roman" w:eastAsiaTheme="minorEastAsia" w:hAnsi="Times New Roman" w:hint="eastAsia"/>
          <w:lang w:val="en-US" w:eastAsia="ko-KR"/>
        </w:rPr>
        <w:t xml:space="preserve"> is NES Cell in C</w:t>
      </w:r>
      <w:r w:rsidR="00A7417C">
        <w:rPr>
          <w:rFonts w:ascii="Times New Roman" w:eastAsiaTheme="minorEastAsia" w:hAnsi="Times New Roman" w:hint="eastAsia"/>
          <w:lang w:val="en-US" w:eastAsia="ko-KR"/>
        </w:rPr>
        <w:t>ase1</w:t>
      </w:r>
      <w:r>
        <w:rPr>
          <w:rFonts w:ascii="Times New Roman" w:eastAsiaTheme="minorEastAsia" w:hAnsi="Times New Roman" w:hint="eastAsia"/>
          <w:lang w:val="en-US" w:eastAsia="ko-KR"/>
        </w:rPr>
        <w:t xml:space="preserve"> is a </w:t>
      </w:r>
      <w:r w:rsidR="00A7417C">
        <w:rPr>
          <w:rFonts w:ascii="Times New Roman" w:eastAsiaTheme="minorEastAsia" w:hAnsi="Times New Roman" w:hint="eastAsia"/>
          <w:lang w:val="en-US" w:eastAsia="ko-KR"/>
        </w:rPr>
        <w:t>neighbor cell</w:t>
      </w:r>
      <w:r>
        <w:rPr>
          <w:rFonts w:ascii="Times New Roman" w:eastAsiaTheme="minorEastAsia" w:hAnsi="Times New Roman" w:hint="eastAsia"/>
          <w:lang w:val="en-US" w:eastAsia="ko-KR"/>
        </w:rPr>
        <w:t xml:space="preserve"> but in</w:t>
      </w:r>
      <w:r w:rsidR="00A7417C">
        <w:rPr>
          <w:rFonts w:ascii="Times New Roman" w:eastAsiaTheme="minorEastAsia" w:hAnsi="Times New Roman" w:hint="eastAsia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lang w:val="en-US" w:eastAsia="ko-KR"/>
        </w:rPr>
        <w:t>C</w:t>
      </w:r>
      <w:r w:rsidR="00A7417C">
        <w:rPr>
          <w:rFonts w:ascii="Times New Roman" w:eastAsiaTheme="minorEastAsia" w:hAnsi="Times New Roman" w:hint="eastAsia"/>
          <w:lang w:val="en-US" w:eastAsia="ko-KR"/>
        </w:rPr>
        <w:t>ase2</w:t>
      </w:r>
      <w:r>
        <w:rPr>
          <w:rFonts w:ascii="Times New Roman" w:eastAsiaTheme="minorEastAsia" w:hAnsi="Times New Roman" w:hint="eastAsia"/>
          <w:lang w:val="en-US" w:eastAsia="ko-KR"/>
        </w:rPr>
        <w:t xml:space="preserve"> it is a </w:t>
      </w:r>
      <w:r w:rsidR="00A7417C">
        <w:rPr>
          <w:rFonts w:ascii="Times New Roman" w:eastAsiaTheme="minorEastAsia" w:hAnsi="Times New Roman" w:hint="eastAsia"/>
          <w:lang w:val="en-US" w:eastAsia="ko-KR"/>
        </w:rPr>
        <w:t xml:space="preserve">serving cell. </w:t>
      </w:r>
      <w:r w:rsidR="00611F54">
        <w:rPr>
          <w:rFonts w:ascii="Times New Roman" w:eastAsiaTheme="minorEastAsia" w:hAnsi="Times New Roman"/>
          <w:lang w:val="en-US" w:eastAsia="ko-KR"/>
        </w:rPr>
        <w:t>T</w:t>
      </w:r>
      <w:r w:rsidR="00611F54">
        <w:rPr>
          <w:rFonts w:ascii="Times New Roman" w:eastAsiaTheme="minorEastAsia" w:hAnsi="Times New Roman" w:hint="eastAsia"/>
          <w:lang w:val="en-US" w:eastAsia="ko-KR"/>
        </w:rPr>
        <w:t xml:space="preserve">he WUS configuration </w:t>
      </w:r>
      <w:r w:rsidR="00CE1B67">
        <w:rPr>
          <w:rFonts w:ascii="Times New Roman" w:eastAsiaTheme="minorEastAsia" w:hAnsi="Times New Roman" w:hint="eastAsia"/>
          <w:lang w:val="en-US" w:eastAsia="ko-KR"/>
        </w:rPr>
        <w:t xml:space="preserve">can be updated </w:t>
      </w:r>
      <w:r w:rsidR="00BC7601">
        <w:rPr>
          <w:rFonts w:ascii="Times New Roman" w:eastAsiaTheme="minorEastAsia" w:hAnsi="Times New Roman" w:hint="eastAsia"/>
          <w:lang w:val="en-US" w:eastAsia="ko-KR"/>
        </w:rPr>
        <w:t>like any</w:t>
      </w:r>
      <w:r w:rsidR="00CE1B67">
        <w:rPr>
          <w:rFonts w:ascii="Times New Roman" w:eastAsiaTheme="minorEastAsia" w:hAnsi="Times New Roman" w:hint="eastAsia"/>
          <w:lang w:val="en-US" w:eastAsia="ko-KR"/>
        </w:rPr>
        <w:t xml:space="preserve"> other </w:t>
      </w:r>
      <w:r w:rsidR="00CE1B67">
        <w:rPr>
          <w:rFonts w:ascii="Times New Roman" w:eastAsiaTheme="minorEastAsia" w:hAnsi="Times New Roman"/>
          <w:lang w:val="en-US" w:eastAsia="ko-KR"/>
        </w:rPr>
        <w:t>configuration</w:t>
      </w:r>
      <w:r w:rsidR="00611F54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BC7601">
        <w:rPr>
          <w:rFonts w:ascii="Times New Roman" w:eastAsiaTheme="minorEastAsia" w:hAnsi="Times New Roman" w:hint="eastAsia"/>
          <w:lang w:val="en-US" w:eastAsia="ko-KR"/>
        </w:rPr>
        <w:t>Therefore</w:t>
      </w:r>
      <w:r w:rsidR="00611F54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BC7601">
        <w:rPr>
          <w:rFonts w:ascii="Times New Roman" w:eastAsiaTheme="minorEastAsia" w:hAnsi="Times New Roman" w:hint="eastAsia"/>
          <w:lang w:val="en-US" w:eastAsia="ko-KR"/>
        </w:rPr>
        <w:t xml:space="preserve">to be able to </w:t>
      </w:r>
      <w:r w:rsidR="00BC7601">
        <w:rPr>
          <w:rFonts w:ascii="Times New Roman" w:eastAsiaTheme="minorEastAsia" w:hAnsi="Times New Roman"/>
          <w:lang w:val="en-US" w:eastAsia="ko-KR"/>
        </w:rPr>
        <w:t>transmit</w:t>
      </w:r>
      <w:r w:rsidR="00BC7601">
        <w:rPr>
          <w:rFonts w:ascii="Times New Roman" w:eastAsiaTheme="minorEastAsia" w:hAnsi="Times New Roman" w:hint="eastAsia"/>
          <w:lang w:val="en-US" w:eastAsia="ko-KR"/>
        </w:rPr>
        <w:t xml:space="preserve"> WUS to the serving NES Cell, UEs camping on </w:t>
      </w:r>
      <w:r w:rsidR="00611F54">
        <w:rPr>
          <w:rFonts w:ascii="Times New Roman" w:eastAsiaTheme="minorEastAsia" w:hAnsi="Times New Roman" w:hint="eastAsia"/>
          <w:lang w:val="en-US" w:eastAsia="ko-KR"/>
        </w:rPr>
        <w:t>NES Cell</w:t>
      </w:r>
      <w:r w:rsidR="00BC7601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611F54">
        <w:rPr>
          <w:rFonts w:ascii="Times New Roman" w:eastAsiaTheme="minorEastAsia" w:hAnsi="Times New Roman" w:hint="eastAsia"/>
          <w:lang w:val="en-US" w:eastAsia="ko-KR"/>
        </w:rPr>
        <w:t>should keep the up-to-date WUS configuration of the serving NES Cell.</w:t>
      </w:r>
      <w:r w:rsidR="00BC7601">
        <w:rPr>
          <w:rFonts w:ascii="Times New Roman" w:eastAsiaTheme="minorEastAsia" w:hAnsi="Times New Roman" w:hint="eastAsia"/>
          <w:lang w:val="en-US" w:eastAsia="ko-KR"/>
        </w:rPr>
        <w:t xml:space="preserve"> </w:t>
      </w:r>
    </w:p>
    <w:p w14:paraId="10C87A86" w14:textId="44689694" w:rsidR="004D37C7" w:rsidRDefault="007824E0" w:rsidP="0066208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 w:rsidR="004A1376">
        <w:rPr>
          <w:rFonts w:ascii="Times New Roman" w:eastAsia="바탕체" w:hAnsi="Times New Roman" w:hint="eastAsia"/>
          <w:b/>
          <w:lang w:eastAsia="ko-KR"/>
        </w:rPr>
        <w:t>6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515D58">
        <w:rPr>
          <w:rFonts w:ascii="Times New Roman" w:eastAsia="바탕체" w:hAnsi="Times New Roman" w:hint="eastAsia"/>
          <w:b/>
          <w:lang w:eastAsia="ko-KR"/>
        </w:rPr>
        <w:t xml:space="preserve">For on-demand SIB1 after </w:t>
      </w:r>
      <w:r w:rsidR="00515D58" w:rsidRPr="000C6518">
        <w:rPr>
          <w:rFonts w:ascii="Times New Roman" w:eastAsia="바탕체" w:hAnsi="Times New Roman"/>
          <w:b/>
          <w:lang w:eastAsia="ko-KR"/>
        </w:rPr>
        <w:t xml:space="preserve">camping on NES </w:t>
      </w:r>
      <w:r w:rsidR="00515D58">
        <w:rPr>
          <w:rFonts w:ascii="Times New Roman" w:eastAsia="바탕체" w:hAnsi="Times New Roman" w:hint="eastAsia"/>
          <w:b/>
          <w:lang w:eastAsia="ko-KR"/>
        </w:rPr>
        <w:t>C</w:t>
      </w:r>
      <w:r w:rsidR="00515D58" w:rsidRPr="000C6518">
        <w:rPr>
          <w:rFonts w:ascii="Times New Roman" w:eastAsia="바탕체" w:hAnsi="Times New Roman"/>
          <w:b/>
          <w:lang w:eastAsia="ko-KR"/>
        </w:rPr>
        <w:t>ell</w:t>
      </w:r>
      <w:r w:rsidR="00515D58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="00066F39">
        <w:rPr>
          <w:rFonts w:ascii="Times New Roman" w:eastAsia="바탕체" w:hAnsi="Times New Roman" w:hint="eastAsia"/>
          <w:b/>
          <w:lang w:eastAsia="ko-KR"/>
        </w:rPr>
        <w:t xml:space="preserve">define and </w:t>
      </w:r>
      <w:r w:rsidR="00515D58">
        <w:rPr>
          <w:rFonts w:ascii="Times New Roman" w:eastAsia="바탕체" w:hAnsi="Times New Roman" w:hint="eastAsia"/>
          <w:b/>
          <w:lang w:eastAsia="ko-KR"/>
        </w:rPr>
        <w:t xml:space="preserve">study case 5 that </w:t>
      </w:r>
      <w:r w:rsidR="00515D58" w:rsidRPr="00515D58">
        <w:rPr>
          <w:rFonts w:ascii="Times New Roman" w:eastAsia="바탕체" w:hAnsi="Times New Roman"/>
          <w:b/>
          <w:lang w:eastAsia="ko-KR"/>
        </w:rPr>
        <w:t>UE obtains the WUS configuration from serving NES Cell, transmits WUS to serving NES Cell, and receives on-demand SIB1 from serving NES Cell</w:t>
      </w:r>
      <w:r w:rsidR="00A658CF">
        <w:rPr>
          <w:rFonts w:ascii="Times New Roman" w:eastAsia="바탕체" w:hAnsi="Times New Roman" w:hint="eastAsia"/>
          <w:b/>
          <w:lang w:eastAsia="ko-KR"/>
        </w:rPr>
        <w:t>.</w:t>
      </w:r>
    </w:p>
    <w:p w14:paraId="712E07C3" w14:textId="4C61F019" w:rsidR="004A61D0" w:rsidRDefault="00452FDB" w:rsidP="004A61D0">
      <w:pPr>
        <w:pStyle w:val="1"/>
        <w:rPr>
          <w:rFonts w:eastAsiaTheme="minorEastAsia"/>
          <w:lang w:eastAsia="ko-KR"/>
        </w:rPr>
      </w:pPr>
      <w:r>
        <w:t>Conclusion</w:t>
      </w:r>
    </w:p>
    <w:p w14:paraId="7CD00427" w14:textId="77777777" w:rsidR="00BD39EF" w:rsidRPr="002306C7" w:rsidRDefault="00BD39EF" w:rsidP="00BD39E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 1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After </w:t>
      </w:r>
      <w:r>
        <w:rPr>
          <w:rFonts w:ascii="Times New Roman" w:eastAsia="바탕체" w:hAnsi="Times New Roman"/>
          <w:b/>
          <w:lang w:eastAsia="ko-KR"/>
        </w:rPr>
        <w:t>camping</w:t>
      </w:r>
      <w:r>
        <w:rPr>
          <w:rFonts w:ascii="Times New Roman" w:eastAsia="바탕체" w:hAnsi="Times New Roman" w:hint="eastAsia"/>
          <w:b/>
          <w:lang w:eastAsia="ko-KR"/>
        </w:rPr>
        <w:t xml:space="preserve"> on a NES cell, the UE still needs to request SIB1 of the serving NES cell, e.g. when SI request is triggered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6557EB87" w14:textId="77777777" w:rsidR="00BD39EF" w:rsidRDefault="00BD39EF" w:rsidP="00BD39E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>Proposal 1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Study on-demand SIB1 in both following scenarios</w:t>
      </w:r>
      <w:r w:rsidRPr="002306C7">
        <w:rPr>
          <w:rFonts w:ascii="Times New Roman" w:eastAsia="바탕체" w:hAnsi="Times New Roman"/>
          <w:b/>
          <w:lang w:eastAsia="ko-KR"/>
        </w:rPr>
        <w:t>:</w:t>
      </w:r>
    </w:p>
    <w:p w14:paraId="78F392C0" w14:textId="1700AA16" w:rsidR="00BD39EF" w:rsidRDefault="00BD39EF" w:rsidP="00BD39EF">
      <w:pPr>
        <w:pStyle w:val="a5"/>
        <w:numPr>
          <w:ilvl w:val="0"/>
          <w:numId w:val="45"/>
        </w:numPr>
        <w:ind w:leftChars="0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Scenario 1: R</w:t>
      </w:r>
      <w:r>
        <w:rPr>
          <w:rFonts w:ascii="Times New Roman" w:eastAsia="바탕체" w:hAnsi="Times New Roman"/>
          <w:b/>
          <w:lang w:eastAsia="ko-KR"/>
        </w:rPr>
        <w:t>equest</w:t>
      </w:r>
      <w:r>
        <w:rPr>
          <w:rFonts w:ascii="Times New Roman" w:eastAsia="바탕체" w:hAnsi="Times New Roman" w:hint="eastAsia"/>
          <w:b/>
          <w:lang w:eastAsia="ko-KR"/>
        </w:rPr>
        <w:t xml:space="preserve">ing SIB1 of </w:t>
      </w:r>
      <w:r w:rsidR="003F470A">
        <w:rPr>
          <w:rFonts w:ascii="Times New Roman" w:eastAsia="바탕체" w:hAnsi="Times New Roman" w:hint="eastAsia"/>
          <w:b/>
          <w:lang w:eastAsia="ko-KR"/>
        </w:rPr>
        <w:t xml:space="preserve">a </w:t>
      </w:r>
      <w:r>
        <w:rPr>
          <w:rFonts w:ascii="Times New Roman" w:eastAsia="바탕체" w:hAnsi="Times New Roman"/>
          <w:b/>
          <w:lang w:eastAsia="ko-KR"/>
        </w:rPr>
        <w:t>neighbour</w:t>
      </w:r>
      <w:r>
        <w:rPr>
          <w:rFonts w:ascii="Times New Roman" w:eastAsia="바탕체" w:hAnsi="Times New Roman" w:hint="eastAsia"/>
          <w:b/>
          <w:lang w:eastAsia="ko-KR"/>
        </w:rPr>
        <w:t xml:space="preserve"> NES </w:t>
      </w:r>
      <w:r w:rsidR="003F470A">
        <w:rPr>
          <w:rFonts w:ascii="Times New Roman" w:eastAsia="바탕체" w:hAnsi="Times New Roman" w:hint="eastAsia"/>
          <w:b/>
          <w:lang w:eastAsia="ko-KR"/>
        </w:rPr>
        <w:t>C</w:t>
      </w:r>
      <w:r>
        <w:rPr>
          <w:rFonts w:ascii="Times New Roman" w:eastAsia="바탕체" w:hAnsi="Times New Roman" w:hint="eastAsia"/>
          <w:b/>
          <w:lang w:eastAsia="ko-KR"/>
        </w:rPr>
        <w:t xml:space="preserve">ell before camping on the NES </w:t>
      </w:r>
      <w:r w:rsidR="003F470A">
        <w:rPr>
          <w:rFonts w:ascii="Times New Roman" w:eastAsia="바탕체" w:hAnsi="Times New Roman" w:hint="eastAsia"/>
          <w:b/>
          <w:lang w:eastAsia="ko-KR"/>
        </w:rPr>
        <w:t>C</w:t>
      </w:r>
      <w:r>
        <w:rPr>
          <w:rFonts w:ascii="Times New Roman" w:eastAsia="바탕체" w:hAnsi="Times New Roman" w:hint="eastAsia"/>
          <w:b/>
          <w:lang w:eastAsia="ko-KR"/>
        </w:rPr>
        <w:t>ell</w:t>
      </w:r>
    </w:p>
    <w:p w14:paraId="3351C17E" w14:textId="3622C3FC" w:rsidR="00BD39EF" w:rsidRDefault="00BD39EF" w:rsidP="00BD39EF">
      <w:pPr>
        <w:pStyle w:val="a5"/>
        <w:numPr>
          <w:ilvl w:val="0"/>
          <w:numId w:val="45"/>
        </w:numPr>
        <w:ind w:leftChars="0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Scenario 2: R</w:t>
      </w:r>
      <w:r>
        <w:rPr>
          <w:rFonts w:ascii="Times New Roman" w:eastAsia="바탕체" w:hAnsi="Times New Roman"/>
          <w:b/>
          <w:lang w:eastAsia="ko-KR"/>
        </w:rPr>
        <w:t>equest</w:t>
      </w:r>
      <w:r>
        <w:rPr>
          <w:rFonts w:ascii="Times New Roman" w:eastAsia="바탕체" w:hAnsi="Times New Roman" w:hint="eastAsia"/>
          <w:b/>
          <w:lang w:eastAsia="ko-KR"/>
        </w:rPr>
        <w:t xml:space="preserve">ing SIB1 of </w:t>
      </w:r>
      <w:r w:rsidR="003F470A">
        <w:rPr>
          <w:rFonts w:ascii="Times New Roman" w:eastAsia="바탕체" w:hAnsi="Times New Roman" w:hint="eastAsia"/>
          <w:b/>
          <w:lang w:eastAsia="ko-KR"/>
        </w:rPr>
        <w:t xml:space="preserve">a </w:t>
      </w:r>
      <w:r>
        <w:rPr>
          <w:rFonts w:ascii="Times New Roman" w:eastAsia="바탕체" w:hAnsi="Times New Roman" w:hint="eastAsia"/>
          <w:b/>
          <w:lang w:eastAsia="ko-KR"/>
        </w:rPr>
        <w:t xml:space="preserve">serving NES </w:t>
      </w:r>
      <w:r w:rsidR="003F470A">
        <w:rPr>
          <w:rFonts w:ascii="Times New Roman" w:eastAsia="바탕체" w:hAnsi="Times New Roman" w:hint="eastAsia"/>
          <w:b/>
          <w:lang w:eastAsia="ko-KR"/>
        </w:rPr>
        <w:t>C</w:t>
      </w:r>
      <w:r>
        <w:rPr>
          <w:rFonts w:ascii="Times New Roman" w:eastAsia="바탕체" w:hAnsi="Times New Roman" w:hint="eastAsia"/>
          <w:b/>
          <w:lang w:eastAsia="ko-KR"/>
        </w:rPr>
        <w:t xml:space="preserve">ell after camping on the NES </w:t>
      </w:r>
      <w:r w:rsidR="003F470A">
        <w:rPr>
          <w:rFonts w:ascii="Times New Roman" w:eastAsia="바탕체" w:hAnsi="Times New Roman" w:hint="eastAsia"/>
          <w:b/>
          <w:lang w:eastAsia="ko-KR"/>
        </w:rPr>
        <w:t>C</w:t>
      </w:r>
      <w:r>
        <w:rPr>
          <w:rFonts w:ascii="Times New Roman" w:eastAsia="바탕체" w:hAnsi="Times New Roman" w:hint="eastAsia"/>
          <w:b/>
          <w:lang w:eastAsia="ko-KR"/>
        </w:rPr>
        <w:t>ell</w:t>
      </w:r>
    </w:p>
    <w:p w14:paraId="0787BC35" w14:textId="77777777" w:rsidR="002F38F1" w:rsidRPr="008C67EF" w:rsidRDefault="002F38F1" w:rsidP="002F38F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 multi-carrier scenarios, i.e. case 2 and 3 agreed by RAN1, </w:t>
      </w:r>
      <w:r>
        <w:rPr>
          <w:rFonts w:ascii="Times New Roman" w:eastAsia="바탕체" w:hAnsi="Times New Roman"/>
          <w:b/>
          <w:lang w:eastAsia="ko-KR"/>
        </w:rPr>
        <w:t>‘C</w:t>
      </w:r>
      <w:r>
        <w:rPr>
          <w:rFonts w:ascii="Times New Roman" w:eastAsia="바탕체" w:hAnsi="Times New Roman" w:hint="eastAsia"/>
          <w:b/>
          <w:lang w:eastAsia="ko-KR"/>
        </w:rPr>
        <w:t>ell A</w:t>
      </w:r>
      <w:r>
        <w:rPr>
          <w:rFonts w:ascii="Times New Roman" w:eastAsia="바탕체" w:hAnsi="Times New Roman"/>
          <w:b/>
          <w:lang w:eastAsia="ko-KR"/>
        </w:rPr>
        <w:t>’</w:t>
      </w:r>
      <w:r>
        <w:rPr>
          <w:rFonts w:ascii="Times New Roman" w:eastAsia="바탕체" w:hAnsi="Times New Roman" w:hint="eastAsia"/>
          <w:b/>
          <w:lang w:eastAsia="ko-KR"/>
        </w:rPr>
        <w:t xml:space="preserve"> is serving cell, and </w:t>
      </w:r>
      <w:r>
        <w:rPr>
          <w:rFonts w:ascii="Times New Roman" w:eastAsia="바탕체" w:hAnsi="Times New Roman"/>
          <w:b/>
          <w:lang w:eastAsia="ko-KR"/>
        </w:rPr>
        <w:t>‘</w:t>
      </w:r>
      <w:r>
        <w:rPr>
          <w:rFonts w:ascii="Times New Roman" w:eastAsia="바탕체" w:hAnsi="Times New Roman" w:hint="eastAsia"/>
          <w:b/>
          <w:lang w:eastAsia="ko-KR"/>
        </w:rPr>
        <w:t>NES Cell</w:t>
      </w:r>
      <w:r>
        <w:rPr>
          <w:rFonts w:ascii="Times New Roman" w:eastAsia="바탕체" w:hAnsi="Times New Roman"/>
          <w:b/>
          <w:lang w:eastAsia="ko-KR"/>
        </w:rPr>
        <w:t>’</w:t>
      </w:r>
      <w:r>
        <w:rPr>
          <w:rFonts w:ascii="Times New Roman" w:eastAsia="바탕체" w:hAnsi="Times New Roman" w:hint="eastAsia"/>
          <w:b/>
          <w:lang w:eastAsia="ko-KR"/>
        </w:rPr>
        <w:t xml:space="preserve"> is a </w:t>
      </w:r>
      <w:r>
        <w:rPr>
          <w:rFonts w:ascii="Times New Roman" w:eastAsia="바탕체" w:hAnsi="Times New Roman"/>
          <w:b/>
          <w:lang w:eastAsia="ko-KR"/>
        </w:rPr>
        <w:t>neighbour</w:t>
      </w:r>
      <w:r>
        <w:rPr>
          <w:rFonts w:ascii="Times New Roman" w:eastAsia="바탕체" w:hAnsi="Times New Roman" w:hint="eastAsia"/>
          <w:b/>
          <w:lang w:eastAsia="ko-KR"/>
        </w:rPr>
        <w:t xml:space="preserve"> cell.</w:t>
      </w:r>
    </w:p>
    <w:p w14:paraId="25932AB8" w14:textId="77777777" w:rsidR="00026F25" w:rsidRDefault="00026F25" w:rsidP="00026F2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 2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If Cell A and NES cell belong to the same gNB, much NES gain can be achieved in case 3 than in case 2, without any increase in complexity.</w:t>
      </w:r>
    </w:p>
    <w:p w14:paraId="5144A574" w14:textId="76678040" w:rsidR="000C6518" w:rsidRPr="00552F77" w:rsidRDefault="000C6518" w:rsidP="000C651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For on-demand SIB1 </w:t>
      </w:r>
      <w:r w:rsidRPr="000C6518">
        <w:rPr>
          <w:rFonts w:ascii="Times New Roman" w:eastAsia="바탕체" w:hAnsi="Times New Roman"/>
          <w:b/>
          <w:lang w:eastAsia="ko-KR"/>
        </w:rPr>
        <w:t xml:space="preserve">before camping on NES </w:t>
      </w:r>
      <w:r>
        <w:rPr>
          <w:rFonts w:ascii="Times New Roman" w:eastAsia="바탕체" w:hAnsi="Times New Roman" w:hint="eastAsia"/>
          <w:b/>
          <w:lang w:eastAsia="ko-KR"/>
        </w:rPr>
        <w:t>C</w:t>
      </w:r>
      <w:r w:rsidRPr="000C6518">
        <w:rPr>
          <w:rFonts w:ascii="Times New Roman" w:eastAsia="바탕체" w:hAnsi="Times New Roman"/>
          <w:b/>
          <w:lang w:eastAsia="ko-KR"/>
        </w:rPr>
        <w:t xml:space="preserve">ell </w:t>
      </w:r>
      <w:r>
        <w:rPr>
          <w:rFonts w:ascii="Times New Roman" w:eastAsia="바탕체" w:hAnsi="Times New Roman" w:hint="eastAsia"/>
          <w:b/>
          <w:lang w:eastAsia="ko-KR"/>
        </w:rPr>
        <w:t xml:space="preserve">in multi-carrier </w:t>
      </w:r>
      <w:r>
        <w:rPr>
          <w:rFonts w:ascii="Times New Roman" w:eastAsia="바탕체" w:hAnsi="Times New Roman"/>
          <w:b/>
          <w:lang w:eastAsia="ko-KR"/>
        </w:rPr>
        <w:t>scenario</w:t>
      </w:r>
      <w:r>
        <w:rPr>
          <w:rFonts w:ascii="Times New Roman" w:eastAsia="바탕체" w:hAnsi="Times New Roman" w:hint="eastAsia"/>
          <w:b/>
          <w:lang w:eastAsia="ko-KR"/>
        </w:rPr>
        <w:t xml:space="preserve">s, </w:t>
      </w:r>
      <w:r w:rsidRPr="002306C7">
        <w:rPr>
          <w:rFonts w:ascii="Times New Roman" w:eastAsia="바탕체" w:hAnsi="Times New Roman"/>
          <w:b/>
          <w:lang w:eastAsia="ko-KR"/>
        </w:rPr>
        <w:t xml:space="preserve">study </w:t>
      </w:r>
      <w:r>
        <w:rPr>
          <w:rFonts w:ascii="Times New Roman" w:eastAsia="바탕체" w:hAnsi="Times New Roman" w:hint="eastAsia"/>
          <w:b/>
          <w:lang w:eastAsia="ko-KR"/>
        </w:rPr>
        <w:t>both case 2 and case 3.</w:t>
      </w:r>
    </w:p>
    <w:p w14:paraId="599605E1" w14:textId="40A0DF72" w:rsidR="009C657D" w:rsidRDefault="009C657D" w:rsidP="009C657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2212DF">
        <w:rPr>
          <w:rFonts w:ascii="Times New Roman" w:eastAsia="바탕체" w:hAnsi="Times New Roman" w:hint="eastAsia"/>
          <w:b/>
          <w:lang w:eastAsia="ko-KR"/>
        </w:rPr>
        <w:t>The C</w:t>
      </w:r>
      <w:r>
        <w:rPr>
          <w:rFonts w:ascii="Times New Roman" w:eastAsia="바탕체" w:hAnsi="Times New Roman" w:hint="eastAsia"/>
          <w:b/>
          <w:lang w:eastAsia="ko-KR"/>
        </w:rPr>
        <w:t>ase 1 is studied by RAN1 only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798A020A" w14:textId="77777777" w:rsidR="00D53562" w:rsidRDefault="00D53562" w:rsidP="00D53562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5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For on-demand SIB1 </w:t>
      </w:r>
      <w:r w:rsidRPr="000C6518">
        <w:rPr>
          <w:rFonts w:ascii="Times New Roman" w:eastAsia="바탕체" w:hAnsi="Times New Roman"/>
          <w:b/>
          <w:lang w:eastAsia="ko-KR"/>
        </w:rPr>
        <w:t xml:space="preserve">before camping on NES </w:t>
      </w:r>
      <w:r>
        <w:rPr>
          <w:rFonts w:ascii="Times New Roman" w:eastAsia="바탕체" w:hAnsi="Times New Roman" w:hint="eastAsia"/>
          <w:b/>
          <w:lang w:eastAsia="ko-KR"/>
        </w:rPr>
        <w:t>C</w:t>
      </w:r>
      <w:r w:rsidRPr="000C6518">
        <w:rPr>
          <w:rFonts w:ascii="Times New Roman" w:eastAsia="바탕체" w:hAnsi="Times New Roman"/>
          <w:b/>
          <w:lang w:eastAsia="ko-KR"/>
        </w:rPr>
        <w:t xml:space="preserve">ell </w:t>
      </w:r>
      <w:r>
        <w:rPr>
          <w:rFonts w:ascii="Times New Roman" w:eastAsia="바탕체" w:hAnsi="Times New Roman" w:hint="eastAsia"/>
          <w:b/>
          <w:lang w:eastAsia="ko-KR"/>
        </w:rPr>
        <w:t xml:space="preserve">in single-carrier </w:t>
      </w:r>
      <w:r>
        <w:rPr>
          <w:rFonts w:ascii="Times New Roman" w:eastAsia="바탕체" w:hAnsi="Times New Roman"/>
          <w:b/>
          <w:lang w:eastAsia="ko-KR"/>
        </w:rPr>
        <w:t>scenario</w:t>
      </w:r>
      <w:r>
        <w:rPr>
          <w:rFonts w:ascii="Times New Roman" w:eastAsia="바탕체" w:hAnsi="Times New Roman" w:hint="eastAsia"/>
          <w:b/>
          <w:lang w:eastAsia="ko-KR"/>
        </w:rPr>
        <w:t>, define and study case 4 that UE transmits WUS to NES Cell using the WUS configuration obtained during RRC_CONNECTED.</w:t>
      </w:r>
    </w:p>
    <w:p w14:paraId="15764AE7" w14:textId="0FFCAA42" w:rsidR="007C56CB" w:rsidRPr="00BC5AD7" w:rsidRDefault="00066F39" w:rsidP="00066F3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306C7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6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For on-demand SIB1 after </w:t>
      </w:r>
      <w:r w:rsidRPr="000C6518">
        <w:rPr>
          <w:rFonts w:ascii="Times New Roman" w:eastAsia="바탕체" w:hAnsi="Times New Roman"/>
          <w:b/>
          <w:lang w:eastAsia="ko-KR"/>
        </w:rPr>
        <w:t xml:space="preserve">camping on NES </w:t>
      </w:r>
      <w:r>
        <w:rPr>
          <w:rFonts w:ascii="Times New Roman" w:eastAsia="바탕체" w:hAnsi="Times New Roman" w:hint="eastAsia"/>
          <w:b/>
          <w:lang w:eastAsia="ko-KR"/>
        </w:rPr>
        <w:t>C</w:t>
      </w:r>
      <w:r w:rsidRPr="000C6518">
        <w:rPr>
          <w:rFonts w:ascii="Times New Roman" w:eastAsia="바탕체" w:hAnsi="Times New Roman"/>
          <w:b/>
          <w:lang w:eastAsia="ko-KR"/>
        </w:rPr>
        <w:t>ell</w:t>
      </w:r>
      <w:r>
        <w:rPr>
          <w:rFonts w:ascii="Times New Roman" w:eastAsia="바탕체" w:hAnsi="Times New Roman" w:hint="eastAsia"/>
          <w:b/>
          <w:lang w:eastAsia="ko-KR"/>
        </w:rPr>
        <w:t xml:space="preserve">, define and study case 5 that </w:t>
      </w:r>
      <w:r w:rsidRPr="00515D58">
        <w:rPr>
          <w:rFonts w:ascii="Times New Roman" w:eastAsia="바탕체" w:hAnsi="Times New Roman"/>
          <w:b/>
          <w:lang w:eastAsia="ko-KR"/>
        </w:rPr>
        <w:t>UE obtains the WUS configuration from serving NES Cell, transmits WUS to serving NES Cell, and receives on-demand SIB1 from serving NES Cell</w:t>
      </w:r>
      <w:r>
        <w:rPr>
          <w:rFonts w:ascii="Times New Roman" w:eastAsia="바탕체" w:hAnsi="Times New Roman" w:hint="eastAsia"/>
          <w:b/>
          <w:lang w:eastAsia="ko-KR"/>
        </w:rPr>
        <w:t>.</w:t>
      </w:r>
    </w:p>
    <w:sectPr w:rsidR="007C56CB" w:rsidRPr="00BC5AD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8CB8A" w14:textId="77777777" w:rsidR="00D06F2A" w:rsidRDefault="00D06F2A">
      <w:pPr>
        <w:spacing w:after="0"/>
      </w:pPr>
      <w:r>
        <w:separator/>
      </w:r>
    </w:p>
  </w:endnote>
  <w:endnote w:type="continuationSeparator" w:id="0">
    <w:p w14:paraId="1882838C" w14:textId="77777777" w:rsidR="00D06F2A" w:rsidRDefault="00D06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1BE80" w14:textId="77777777" w:rsidR="00D06F2A" w:rsidRDefault="00D06F2A">
      <w:pPr>
        <w:spacing w:after="0"/>
      </w:pPr>
      <w:r>
        <w:separator/>
      </w:r>
    </w:p>
  </w:footnote>
  <w:footnote w:type="continuationSeparator" w:id="0">
    <w:p w14:paraId="7B69B02B" w14:textId="77777777" w:rsidR="00D06F2A" w:rsidRDefault="00D06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625449"/>
    <w:multiLevelType w:val="hybridMultilevel"/>
    <w:tmpl w:val="45FE9910"/>
    <w:lvl w:ilvl="0" w:tplc="FFFFFFFF">
      <w:start w:val="1"/>
      <w:numFmt w:val="decimal"/>
      <w:lvlText w:val="%1.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B81D8A"/>
    <w:multiLevelType w:val="hybridMultilevel"/>
    <w:tmpl w:val="FDB0F878"/>
    <w:lvl w:ilvl="0" w:tplc="B3343F36">
      <w:start w:val="1"/>
      <w:numFmt w:val="decimal"/>
      <w:lvlText w:val="%1.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0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24772D3"/>
    <w:multiLevelType w:val="hybridMultilevel"/>
    <w:tmpl w:val="4F107F9A"/>
    <w:lvl w:ilvl="0" w:tplc="F0B0121E">
      <w:numFmt w:val="bullet"/>
      <w:lvlText w:val="-"/>
      <w:lvlJc w:val="left"/>
      <w:pPr>
        <w:ind w:left="1778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62E4304"/>
    <w:multiLevelType w:val="hybridMultilevel"/>
    <w:tmpl w:val="3F2E423A"/>
    <w:lvl w:ilvl="0" w:tplc="04090019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upperLetter"/>
      <w:lvlText w:val="%2.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upperLetter"/>
      <w:lvlText w:val="%5.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upperLetter"/>
      <w:lvlText w:val="%8.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17" w15:restartNumberingAfterBreak="0">
    <w:nsid w:val="377C53B2"/>
    <w:multiLevelType w:val="multilevel"/>
    <w:tmpl w:val="58BED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294C2B"/>
    <w:multiLevelType w:val="hybridMultilevel"/>
    <w:tmpl w:val="5DC01B46"/>
    <w:lvl w:ilvl="0" w:tplc="A1C0D28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B0354"/>
    <w:multiLevelType w:val="hybridMultilevel"/>
    <w:tmpl w:val="25CA1048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26" w:hanging="400"/>
      </w:pPr>
    </w:lvl>
    <w:lvl w:ilvl="2" w:tplc="0409001B">
      <w:start w:val="1"/>
      <w:numFmt w:val="lowerRoman"/>
      <w:lvlText w:val="%3."/>
      <w:lvlJc w:val="right"/>
      <w:pPr>
        <w:ind w:left="1251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8800A5"/>
    <w:multiLevelType w:val="hybridMultilevel"/>
    <w:tmpl w:val="DC5667D2"/>
    <w:lvl w:ilvl="0" w:tplc="04090019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upperLetter"/>
      <w:lvlText w:val="%2.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upperLetter"/>
      <w:lvlText w:val="%5.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upperLetter"/>
      <w:lvlText w:val="%8.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24" w15:restartNumberingAfterBreak="0">
    <w:nsid w:val="4EA25A7F"/>
    <w:multiLevelType w:val="hybridMultilevel"/>
    <w:tmpl w:val="45FE9910"/>
    <w:lvl w:ilvl="0" w:tplc="75687D4C">
      <w:start w:val="1"/>
      <w:numFmt w:val="decimal"/>
      <w:lvlText w:val="%1.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5" w15:restartNumberingAfterBreak="0">
    <w:nsid w:val="5061671F"/>
    <w:multiLevelType w:val="hybridMultilevel"/>
    <w:tmpl w:val="823A88E6"/>
    <w:lvl w:ilvl="0" w:tplc="095A05E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543372D8"/>
    <w:multiLevelType w:val="hybridMultilevel"/>
    <w:tmpl w:val="339424A0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5155"/>
    <w:multiLevelType w:val="hybridMultilevel"/>
    <w:tmpl w:val="E7904032"/>
    <w:lvl w:ilvl="0" w:tplc="0409001B">
      <w:start w:val="1"/>
      <w:numFmt w:val="lowerRoman"/>
      <w:lvlText w:val="%1."/>
      <w:lvlJc w:val="right"/>
      <w:pPr>
        <w:ind w:left="1251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33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7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4384F36"/>
    <w:multiLevelType w:val="hybridMultilevel"/>
    <w:tmpl w:val="A874E5DE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34A067BA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7E30194"/>
    <w:multiLevelType w:val="hybridMultilevel"/>
    <w:tmpl w:val="9A6ED848"/>
    <w:lvl w:ilvl="0" w:tplc="EEF86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DC61D2">
      <w:start w:val="1"/>
      <w:numFmt w:val="bullet"/>
      <w:lvlText w:val=""/>
      <w:lvlJc w:val="left"/>
      <w:pPr>
        <w:ind w:left="4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69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27518E"/>
    <w:multiLevelType w:val="hybridMultilevel"/>
    <w:tmpl w:val="25CA1048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30"/>
  </w:num>
  <w:num w:numId="3" w16cid:durableId="1311130332">
    <w:abstractNumId w:val="2"/>
  </w:num>
  <w:num w:numId="4" w16cid:durableId="2035614972">
    <w:abstractNumId w:val="35"/>
  </w:num>
  <w:num w:numId="5" w16cid:durableId="1231846520">
    <w:abstractNumId w:val="37"/>
  </w:num>
  <w:num w:numId="6" w16cid:durableId="882333131">
    <w:abstractNumId w:val="15"/>
  </w:num>
  <w:num w:numId="7" w16cid:durableId="711686240">
    <w:abstractNumId w:val="33"/>
  </w:num>
  <w:num w:numId="8" w16cid:durableId="1132675392">
    <w:abstractNumId w:val="27"/>
  </w:num>
  <w:num w:numId="9" w16cid:durableId="1613516363">
    <w:abstractNumId w:val="36"/>
  </w:num>
  <w:num w:numId="10" w16cid:durableId="290130935">
    <w:abstractNumId w:val="5"/>
  </w:num>
  <w:num w:numId="11" w16cid:durableId="496187289">
    <w:abstractNumId w:val="8"/>
  </w:num>
  <w:num w:numId="12" w16cid:durableId="1311591693">
    <w:abstractNumId w:val="36"/>
  </w:num>
  <w:num w:numId="13" w16cid:durableId="1367949950">
    <w:abstractNumId w:val="12"/>
  </w:num>
  <w:num w:numId="14" w16cid:durableId="668947609">
    <w:abstractNumId w:val="32"/>
  </w:num>
  <w:num w:numId="15" w16cid:durableId="297759414">
    <w:abstractNumId w:val="43"/>
  </w:num>
  <w:num w:numId="16" w16cid:durableId="1629316480">
    <w:abstractNumId w:val="22"/>
  </w:num>
  <w:num w:numId="17" w16cid:durableId="1826894108">
    <w:abstractNumId w:val="18"/>
  </w:num>
  <w:num w:numId="18" w16cid:durableId="1536505209">
    <w:abstractNumId w:val="10"/>
  </w:num>
  <w:num w:numId="19" w16cid:durableId="853225537">
    <w:abstractNumId w:val="44"/>
  </w:num>
  <w:num w:numId="20" w16cid:durableId="625814025">
    <w:abstractNumId w:val="9"/>
  </w:num>
  <w:num w:numId="21" w16cid:durableId="967585692">
    <w:abstractNumId w:val="36"/>
  </w:num>
  <w:num w:numId="22" w16cid:durableId="938872278">
    <w:abstractNumId w:val="20"/>
  </w:num>
  <w:num w:numId="23" w16cid:durableId="1786656118">
    <w:abstractNumId w:val="36"/>
  </w:num>
  <w:num w:numId="24" w16cid:durableId="1091858059">
    <w:abstractNumId w:val="36"/>
  </w:num>
  <w:num w:numId="25" w16cid:durableId="1117480885">
    <w:abstractNumId w:val="28"/>
  </w:num>
  <w:num w:numId="26" w16cid:durableId="1656379017">
    <w:abstractNumId w:val="34"/>
  </w:num>
  <w:num w:numId="27" w16cid:durableId="273024139">
    <w:abstractNumId w:val="36"/>
  </w:num>
  <w:num w:numId="28" w16cid:durableId="1822112834">
    <w:abstractNumId w:val="36"/>
  </w:num>
  <w:num w:numId="29" w16cid:durableId="1008292497">
    <w:abstractNumId w:val="13"/>
  </w:num>
  <w:num w:numId="30" w16cid:durableId="485896126">
    <w:abstractNumId w:val="45"/>
  </w:num>
  <w:num w:numId="31" w16cid:durableId="2031370940">
    <w:abstractNumId w:val="39"/>
  </w:num>
  <w:num w:numId="32" w16cid:durableId="964510067">
    <w:abstractNumId w:val="14"/>
  </w:num>
  <w:num w:numId="33" w16cid:durableId="861473985">
    <w:abstractNumId w:val="40"/>
  </w:num>
  <w:num w:numId="34" w16cid:durableId="848106050">
    <w:abstractNumId w:val="31"/>
  </w:num>
  <w:num w:numId="35" w16cid:durableId="566574309">
    <w:abstractNumId w:val="36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1"/>
  </w:num>
  <w:num w:numId="38" w16cid:durableId="1674380237">
    <w:abstractNumId w:val="0"/>
  </w:num>
  <w:num w:numId="39" w16cid:durableId="911550896">
    <w:abstractNumId w:val="4"/>
  </w:num>
  <w:num w:numId="40" w16cid:durableId="933173879">
    <w:abstractNumId w:val="41"/>
  </w:num>
  <w:num w:numId="41" w16cid:durableId="1735277960">
    <w:abstractNumId w:val="19"/>
  </w:num>
  <w:num w:numId="42" w16cid:durableId="1323269539">
    <w:abstractNumId w:val="6"/>
  </w:num>
  <w:num w:numId="43" w16cid:durableId="320277526">
    <w:abstractNumId w:val="26"/>
  </w:num>
  <w:num w:numId="44" w16cid:durableId="29382047">
    <w:abstractNumId w:val="17"/>
  </w:num>
  <w:num w:numId="45" w16cid:durableId="340471573">
    <w:abstractNumId w:val="7"/>
  </w:num>
  <w:num w:numId="46" w16cid:durableId="153687040">
    <w:abstractNumId w:val="25"/>
  </w:num>
  <w:num w:numId="47" w16cid:durableId="1537615960">
    <w:abstractNumId w:val="21"/>
  </w:num>
  <w:num w:numId="48" w16cid:durableId="1238200044">
    <w:abstractNumId w:val="38"/>
  </w:num>
  <w:num w:numId="49" w16cid:durableId="1743331117">
    <w:abstractNumId w:val="24"/>
  </w:num>
  <w:num w:numId="50" w16cid:durableId="1257787374">
    <w:abstractNumId w:val="16"/>
  </w:num>
  <w:num w:numId="51" w16cid:durableId="1225137381">
    <w:abstractNumId w:val="3"/>
  </w:num>
  <w:num w:numId="52" w16cid:durableId="670109007">
    <w:abstractNumId w:val="23"/>
  </w:num>
  <w:num w:numId="53" w16cid:durableId="166871086">
    <w:abstractNumId w:val="29"/>
  </w:num>
  <w:num w:numId="54" w16cid:durableId="27009529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4BB1"/>
    <w:rsid w:val="000052EC"/>
    <w:rsid w:val="00006FCF"/>
    <w:rsid w:val="000075ED"/>
    <w:rsid w:val="00007BF6"/>
    <w:rsid w:val="00007CE3"/>
    <w:rsid w:val="00013FE0"/>
    <w:rsid w:val="00015D64"/>
    <w:rsid w:val="000162CB"/>
    <w:rsid w:val="00020153"/>
    <w:rsid w:val="000213E7"/>
    <w:rsid w:val="0002190F"/>
    <w:rsid w:val="00022418"/>
    <w:rsid w:val="000227A9"/>
    <w:rsid w:val="00022BF0"/>
    <w:rsid w:val="000232B4"/>
    <w:rsid w:val="00024A2B"/>
    <w:rsid w:val="00025316"/>
    <w:rsid w:val="00025C4D"/>
    <w:rsid w:val="00026F25"/>
    <w:rsid w:val="00027433"/>
    <w:rsid w:val="00027A6C"/>
    <w:rsid w:val="00030040"/>
    <w:rsid w:val="00030139"/>
    <w:rsid w:val="000305E0"/>
    <w:rsid w:val="0003259C"/>
    <w:rsid w:val="00032CA5"/>
    <w:rsid w:val="000349F8"/>
    <w:rsid w:val="0003574E"/>
    <w:rsid w:val="0003670B"/>
    <w:rsid w:val="00036AE0"/>
    <w:rsid w:val="00036ED9"/>
    <w:rsid w:val="00040B9D"/>
    <w:rsid w:val="00041A20"/>
    <w:rsid w:val="00041D65"/>
    <w:rsid w:val="00042E16"/>
    <w:rsid w:val="000458CC"/>
    <w:rsid w:val="00046146"/>
    <w:rsid w:val="00046F52"/>
    <w:rsid w:val="0004747C"/>
    <w:rsid w:val="00047728"/>
    <w:rsid w:val="00047C99"/>
    <w:rsid w:val="00050DDD"/>
    <w:rsid w:val="000529ED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465C"/>
    <w:rsid w:val="00064B74"/>
    <w:rsid w:val="000659C6"/>
    <w:rsid w:val="00065C89"/>
    <w:rsid w:val="000669DC"/>
    <w:rsid w:val="00066F39"/>
    <w:rsid w:val="00067361"/>
    <w:rsid w:val="00070C64"/>
    <w:rsid w:val="0007283F"/>
    <w:rsid w:val="00073236"/>
    <w:rsid w:val="000778B4"/>
    <w:rsid w:val="000819E8"/>
    <w:rsid w:val="0008317A"/>
    <w:rsid w:val="00083523"/>
    <w:rsid w:val="00084494"/>
    <w:rsid w:val="0008556D"/>
    <w:rsid w:val="00086619"/>
    <w:rsid w:val="00086DE7"/>
    <w:rsid w:val="00090166"/>
    <w:rsid w:val="00090193"/>
    <w:rsid w:val="00091171"/>
    <w:rsid w:val="00091283"/>
    <w:rsid w:val="000917B4"/>
    <w:rsid w:val="0009258D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B0750"/>
    <w:rsid w:val="000B0A60"/>
    <w:rsid w:val="000B3501"/>
    <w:rsid w:val="000B3630"/>
    <w:rsid w:val="000B37DB"/>
    <w:rsid w:val="000C146A"/>
    <w:rsid w:val="000C15AD"/>
    <w:rsid w:val="000C19F7"/>
    <w:rsid w:val="000C1B27"/>
    <w:rsid w:val="000C1F1E"/>
    <w:rsid w:val="000C4062"/>
    <w:rsid w:val="000C6518"/>
    <w:rsid w:val="000C68CC"/>
    <w:rsid w:val="000C6A85"/>
    <w:rsid w:val="000D26E0"/>
    <w:rsid w:val="000D2A70"/>
    <w:rsid w:val="000D4F56"/>
    <w:rsid w:val="000D5295"/>
    <w:rsid w:val="000D58B1"/>
    <w:rsid w:val="000D6099"/>
    <w:rsid w:val="000D7090"/>
    <w:rsid w:val="000D78D6"/>
    <w:rsid w:val="000D7E84"/>
    <w:rsid w:val="000E04D4"/>
    <w:rsid w:val="000E1368"/>
    <w:rsid w:val="000E176A"/>
    <w:rsid w:val="000E1935"/>
    <w:rsid w:val="000E19F2"/>
    <w:rsid w:val="000E234F"/>
    <w:rsid w:val="000E358D"/>
    <w:rsid w:val="000E39D4"/>
    <w:rsid w:val="000E5AE9"/>
    <w:rsid w:val="000E5B71"/>
    <w:rsid w:val="000E6099"/>
    <w:rsid w:val="000E67AD"/>
    <w:rsid w:val="000E7532"/>
    <w:rsid w:val="000E76E1"/>
    <w:rsid w:val="000F0D20"/>
    <w:rsid w:val="000F101B"/>
    <w:rsid w:val="000F3D61"/>
    <w:rsid w:val="000F5BD5"/>
    <w:rsid w:val="00100BF3"/>
    <w:rsid w:val="00101112"/>
    <w:rsid w:val="00101375"/>
    <w:rsid w:val="00102781"/>
    <w:rsid w:val="00104370"/>
    <w:rsid w:val="00105E7A"/>
    <w:rsid w:val="00105F02"/>
    <w:rsid w:val="00105F28"/>
    <w:rsid w:val="00106124"/>
    <w:rsid w:val="001061FB"/>
    <w:rsid w:val="00106C02"/>
    <w:rsid w:val="0010781E"/>
    <w:rsid w:val="00107E19"/>
    <w:rsid w:val="0011478F"/>
    <w:rsid w:val="001159B8"/>
    <w:rsid w:val="00116C86"/>
    <w:rsid w:val="00117218"/>
    <w:rsid w:val="001172FF"/>
    <w:rsid w:val="0012116C"/>
    <w:rsid w:val="0012162A"/>
    <w:rsid w:val="00122F58"/>
    <w:rsid w:val="001232CA"/>
    <w:rsid w:val="00126801"/>
    <w:rsid w:val="0012750F"/>
    <w:rsid w:val="001306F1"/>
    <w:rsid w:val="00130E52"/>
    <w:rsid w:val="00131008"/>
    <w:rsid w:val="00131637"/>
    <w:rsid w:val="00131AF7"/>
    <w:rsid w:val="00131CFB"/>
    <w:rsid w:val="0013381D"/>
    <w:rsid w:val="001344E5"/>
    <w:rsid w:val="00134879"/>
    <w:rsid w:val="00135E74"/>
    <w:rsid w:val="00137201"/>
    <w:rsid w:val="00137507"/>
    <w:rsid w:val="00142815"/>
    <w:rsid w:val="0014332D"/>
    <w:rsid w:val="0014360F"/>
    <w:rsid w:val="00144990"/>
    <w:rsid w:val="00145CD6"/>
    <w:rsid w:val="00146E4D"/>
    <w:rsid w:val="0014725E"/>
    <w:rsid w:val="0014781C"/>
    <w:rsid w:val="00147E50"/>
    <w:rsid w:val="00150601"/>
    <w:rsid w:val="00150896"/>
    <w:rsid w:val="0015127E"/>
    <w:rsid w:val="00151D37"/>
    <w:rsid w:val="001538D5"/>
    <w:rsid w:val="001549CF"/>
    <w:rsid w:val="00156C38"/>
    <w:rsid w:val="0015710C"/>
    <w:rsid w:val="00157B8F"/>
    <w:rsid w:val="00161B4C"/>
    <w:rsid w:val="001621BF"/>
    <w:rsid w:val="0016260E"/>
    <w:rsid w:val="001636E1"/>
    <w:rsid w:val="00163812"/>
    <w:rsid w:val="00164343"/>
    <w:rsid w:val="00164966"/>
    <w:rsid w:val="001667B9"/>
    <w:rsid w:val="00166BDF"/>
    <w:rsid w:val="00170743"/>
    <w:rsid w:val="001714C3"/>
    <w:rsid w:val="001719CB"/>
    <w:rsid w:val="00172144"/>
    <w:rsid w:val="00173A2C"/>
    <w:rsid w:val="001755F6"/>
    <w:rsid w:val="0017594B"/>
    <w:rsid w:val="00176668"/>
    <w:rsid w:val="00176E3C"/>
    <w:rsid w:val="00176E67"/>
    <w:rsid w:val="00177066"/>
    <w:rsid w:val="001779E5"/>
    <w:rsid w:val="00177F44"/>
    <w:rsid w:val="00180F6E"/>
    <w:rsid w:val="00184049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2751"/>
    <w:rsid w:val="001A3A45"/>
    <w:rsid w:val="001A423F"/>
    <w:rsid w:val="001A4B71"/>
    <w:rsid w:val="001A4C1E"/>
    <w:rsid w:val="001A529B"/>
    <w:rsid w:val="001A667F"/>
    <w:rsid w:val="001A7195"/>
    <w:rsid w:val="001A7984"/>
    <w:rsid w:val="001B2FC8"/>
    <w:rsid w:val="001B35EB"/>
    <w:rsid w:val="001B3D5D"/>
    <w:rsid w:val="001B5636"/>
    <w:rsid w:val="001C1582"/>
    <w:rsid w:val="001C2F80"/>
    <w:rsid w:val="001C5A57"/>
    <w:rsid w:val="001C5B25"/>
    <w:rsid w:val="001C68CF"/>
    <w:rsid w:val="001C6C23"/>
    <w:rsid w:val="001C7206"/>
    <w:rsid w:val="001C7297"/>
    <w:rsid w:val="001C730A"/>
    <w:rsid w:val="001C777F"/>
    <w:rsid w:val="001C7A12"/>
    <w:rsid w:val="001D0131"/>
    <w:rsid w:val="001D0DAD"/>
    <w:rsid w:val="001D161E"/>
    <w:rsid w:val="001D22DB"/>
    <w:rsid w:val="001D3896"/>
    <w:rsid w:val="001D4390"/>
    <w:rsid w:val="001D6E9B"/>
    <w:rsid w:val="001D7539"/>
    <w:rsid w:val="001E0326"/>
    <w:rsid w:val="001E255A"/>
    <w:rsid w:val="001E29B4"/>
    <w:rsid w:val="001E4187"/>
    <w:rsid w:val="001E6FE6"/>
    <w:rsid w:val="001F0349"/>
    <w:rsid w:val="001F0B38"/>
    <w:rsid w:val="001F0D4E"/>
    <w:rsid w:val="001F0DF9"/>
    <w:rsid w:val="001F1723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04437"/>
    <w:rsid w:val="00204C4D"/>
    <w:rsid w:val="002109FF"/>
    <w:rsid w:val="002114AC"/>
    <w:rsid w:val="00212687"/>
    <w:rsid w:val="00213AE8"/>
    <w:rsid w:val="00213EE1"/>
    <w:rsid w:val="00214364"/>
    <w:rsid w:val="00216808"/>
    <w:rsid w:val="0021680B"/>
    <w:rsid w:val="002171CA"/>
    <w:rsid w:val="002172F0"/>
    <w:rsid w:val="002212DF"/>
    <w:rsid w:val="00223E35"/>
    <w:rsid w:val="002244B3"/>
    <w:rsid w:val="00224C3D"/>
    <w:rsid w:val="002254F8"/>
    <w:rsid w:val="002306C7"/>
    <w:rsid w:val="00232474"/>
    <w:rsid w:val="00233CA1"/>
    <w:rsid w:val="00234BED"/>
    <w:rsid w:val="002350E5"/>
    <w:rsid w:val="0023755B"/>
    <w:rsid w:val="002375D0"/>
    <w:rsid w:val="002404D6"/>
    <w:rsid w:val="002415EC"/>
    <w:rsid w:val="00241C03"/>
    <w:rsid w:val="00243D04"/>
    <w:rsid w:val="00243FD1"/>
    <w:rsid w:val="00245707"/>
    <w:rsid w:val="00246E13"/>
    <w:rsid w:val="00250805"/>
    <w:rsid w:val="002509BB"/>
    <w:rsid w:val="00253A51"/>
    <w:rsid w:val="0025422F"/>
    <w:rsid w:val="00257A04"/>
    <w:rsid w:val="00260CA9"/>
    <w:rsid w:val="00261978"/>
    <w:rsid w:val="00262106"/>
    <w:rsid w:val="002635CD"/>
    <w:rsid w:val="0026466E"/>
    <w:rsid w:val="00266998"/>
    <w:rsid w:val="002701D1"/>
    <w:rsid w:val="002719B0"/>
    <w:rsid w:val="00271BF3"/>
    <w:rsid w:val="00272580"/>
    <w:rsid w:val="0027456F"/>
    <w:rsid w:val="00274BBE"/>
    <w:rsid w:val="002756C5"/>
    <w:rsid w:val="0027631C"/>
    <w:rsid w:val="00276C62"/>
    <w:rsid w:val="002776D9"/>
    <w:rsid w:val="0028020E"/>
    <w:rsid w:val="00280328"/>
    <w:rsid w:val="0028079C"/>
    <w:rsid w:val="00281100"/>
    <w:rsid w:val="002821E7"/>
    <w:rsid w:val="002828EF"/>
    <w:rsid w:val="00284AFC"/>
    <w:rsid w:val="00285B88"/>
    <w:rsid w:val="0028743A"/>
    <w:rsid w:val="0028745B"/>
    <w:rsid w:val="00290625"/>
    <w:rsid w:val="00290D72"/>
    <w:rsid w:val="00290DC1"/>
    <w:rsid w:val="00291D41"/>
    <w:rsid w:val="002925FD"/>
    <w:rsid w:val="00292C93"/>
    <w:rsid w:val="00293E85"/>
    <w:rsid w:val="00293FAC"/>
    <w:rsid w:val="00296299"/>
    <w:rsid w:val="002964D0"/>
    <w:rsid w:val="00296576"/>
    <w:rsid w:val="00296A83"/>
    <w:rsid w:val="00296B0D"/>
    <w:rsid w:val="00296B5F"/>
    <w:rsid w:val="002A364D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4EE8"/>
    <w:rsid w:val="002B522E"/>
    <w:rsid w:val="002B6567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088"/>
    <w:rsid w:val="002D4808"/>
    <w:rsid w:val="002D5EAD"/>
    <w:rsid w:val="002E03CC"/>
    <w:rsid w:val="002E0A33"/>
    <w:rsid w:val="002E1195"/>
    <w:rsid w:val="002E233C"/>
    <w:rsid w:val="002E3953"/>
    <w:rsid w:val="002E4CF9"/>
    <w:rsid w:val="002E5D46"/>
    <w:rsid w:val="002E6926"/>
    <w:rsid w:val="002F0E61"/>
    <w:rsid w:val="002F1193"/>
    <w:rsid w:val="002F3326"/>
    <w:rsid w:val="002F38F1"/>
    <w:rsid w:val="002F4E40"/>
    <w:rsid w:val="002F5008"/>
    <w:rsid w:val="002F54BA"/>
    <w:rsid w:val="002F661F"/>
    <w:rsid w:val="002F7719"/>
    <w:rsid w:val="00301140"/>
    <w:rsid w:val="00302B65"/>
    <w:rsid w:val="00303249"/>
    <w:rsid w:val="003036EA"/>
    <w:rsid w:val="003043CD"/>
    <w:rsid w:val="00304930"/>
    <w:rsid w:val="00306521"/>
    <w:rsid w:val="00312242"/>
    <w:rsid w:val="0031288A"/>
    <w:rsid w:val="00312D82"/>
    <w:rsid w:val="0031434B"/>
    <w:rsid w:val="00321744"/>
    <w:rsid w:val="00321C22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30AE3"/>
    <w:rsid w:val="00332590"/>
    <w:rsid w:val="00332EEB"/>
    <w:rsid w:val="00334527"/>
    <w:rsid w:val="0033665A"/>
    <w:rsid w:val="00336CBD"/>
    <w:rsid w:val="0033705B"/>
    <w:rsid w:val="00337634"/>
    <w:rsid w:val="00337758"/>
    <w:rsid w:val="0034085F"/>
    <w:rsid w:val="00340C05"/>
    <w:rsid w:val="0034181A"/>
    <w:rsid w:val="00343EFF"/>
    <w:rsid w:val="0034772A"/>
    <w:rsid w:val="003516A5"/>
    <w:rsid w:val="003529DD"/>
    <w:rsid w:val="003536D9"/>
    <w:rsid w:val="0035493D"/>
    <w:rsid w:val="00356422"/>
    <w:rsid w:val="00362407"/>
    <w:rsid w:val="00362F0D"/>
    <w:rsid w:val="00363138"/>
    <w:rsid w:val="003638EA"/>
    <w:rsid w:val="00365C3D"/>
    <w:rsid w:val="003703AF"/>
    <w:rsid w:val="00372689"/>
    <w:rsid w:val="003744D5"/>
    <w:rsid w:val="003751A5"/>
    <w:rsid w:val="003751FC"/>
    <w:rsid w:val="00375C49"/>
    <w:rsid w:val="0037683C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86EDB"/>
    <w:rsid w:val="003874DF"/>
    <w:rsid w:val="00390069"/>
    <w:rsid w:val="0039141E"/>
    <w:rsid w:val="0039297C"/>
    <w:rsid w:val="003939C3"/>
    <w:rsid w:val="00393A98"/>
    <w:rsid w:val="00393C75"/>
    <w:rsid w:val="00394CBA"/>
    <w:rsid w:val="0039541A"/>
    <w:rsid w:val="00396C07"/>
    <w:rsid w:val="003A0353"/>
    <w:rsid w:val="003A0DB1"/>
    <w:rsid w:val="003A163E"/>
    <w:rsid w:val="003A1A5B"/>
    <w:rsid w:val="003A23AD"/>
    <w:rsid w:val="003A30A9"/>
    <w:rsid w:val="003A346C"/>
    <w:rsid w:val="003A4E09"/>
    <w:rsid w:val="003A7E57"/>
    <w:rsid w:val="003A7F3B"/>
    <w:rsid w:val="003B3118"/>
    <w:rsid w:val="003B34BF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9F6"/>
    <w:rsid w:val="003C1A95"/>
    <w:rsid w:val="003C37EC"/>
    <w:rsid w:val="003C3900"/>
    <w:rsid w:val="003C4C57"/>
    <w:rsid w:val="003C5501"/>
    <w:rsid w:val="003C6AC5"/>
    <w:rsid w:val="003C6CC1"/>
    <w:rsid w:val="003C776A"/>
    <w:rsid w:val="003D11E6"/>
    <w:rsid w:val="003D1F03"/>
    <w:rsid w:val="003D2074"/>
    <w:rsid w:val="003D3040"/>
    <w:rsid w:val="003D3BE7"/>
    <w:rsid w:val="003D64BC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BFE"/>
    <w:rsid w:val="003E6C65"/>
    <w:rsid w:val="003E7031"/>
    <w:rsid w:val="003E7498"/>
    <w:rsid w:val="003E7E81"/>
    <w:rsid w:val="003F05F4"/>
    <w:rsid w:val="003F13E5"/>
    <w:rsid w:val="003F151E"/>
    <w:rsid w:val="003F1839"/>
    <w:rsid w:val="003F470A"/>
    <w:rsid w:val="003F5CCF"/>
    <w:rsid w:val="003F642B"/>
    <w:rsid w:val="003F660B"/>
    <w:rsid w:val="003F7B20"/>
    <w:rsid w:val="003F7B75"/>
    <w:rsid w:val="00400D85"/>
    <w:rsid w:val="00402EA4"/>
    <w:rsid w:val="004042A2"/>
    <w:rsid w:val="00405DC6"/>
    <w:rsid w:val="004104C6"/>
    <w:rsid w:val="00411472"/>
    <w:rsid w:val="00413A83"/>
    <w:rsid w:val="00414E16"/>
    <w:rsid w:val="004154F6"/>
    <w:rsid w:val="004163EF"/>
    <w:rsid w:val="004167B1"/>
    <w:rsid w:val="004168BB"/>
    <w:rsid w:val="00417289"/>
    <w:rsid w:val="00422E12"/>
    <w:rsid w:val="00424823"/>
    <w:rsid w:val="00424A2F"/>
    <w:rsid w:val="004253EB"/>
    <w:rsid w:val="00425436"/>
    <w:rsid w:val="004254AE"/>
    <w:rsid w:val="00425956"/>
    <w:rsid w:val="00426205"/>
    <w:rsid w:val="00426C9D"/>
    <w:rsid w:val="00426E7B"/>
    <w:rsid w:val="00427B82"/>
    <w:rsid w:val="004304BE"/>
    <w:rsid w:val="00432A9C"/>
    <w:rsid w:val="00432B61"/>
    <w:rsid w:val="00433AC3"/>
    <w:rsid w:val="00434FC7"/>
    <w:rsid w:val="00435692"/>
    <w:rsid w:val="00436720"/>
    <w:rsid w:val="004370DF"/>
    <w:rsid w:val="00442156"/>
    <w:rsid w:val="00443853"/>
    <w:rsid w:val="00443EBF"/>
    <w:rsid w:val="00443F50"/>
    <w:rsid w:val="00443F59"/>
    <w:rsid w:val="004444E3"/>
    <w:rsid w:val="00444838"/>
    <w:rsid w:val="00444A4E"/>
    <w:rsid w:val="00444C20"/>
    <w:rsid w:val="00445D21"/>
    <w:rsid w:val="00446E42"/>
    <w:rsid w:val="00450664"/>
    <w:rsid w:val="004511FA"/>
    <w:rsid w:val="00451BCD"/>
    <w:rsid w:val="00452C4B"/>
    <w:rsid w:val="00452FDB"/>
    <w:rsid w:val="00453529"/>
    <w:rsid w:val="00454073"/>
    <w:rsid w:val="00454710"/>
    <w:rsid w:val="00454DE5"/>
    <w:rsid w:val="00454F0F"/>
    <w:rsid w:val="0045512E"/>
    <w:rsid w:val="004567A4"/>
    <w:rsid w:val="00462DBD"/>
    <w:rsid w:val="0046312B"/>
    <w:rsid w:val="0046320A"/>
    <w:rsid w:val="00464B38"/>
    <w:rsid w:val="00467011"/>
    <w:rsid w:val="00467F13"/>
    <w:rsid w:val="004705F9"/>
    <w:rsid w:val="00473423"/>
    <w:rsid w:val="00476AF1"/>
    <w:rsid w:val="00480B93"/>
    <w:rsid w:val="00480FC0"/>
    <w:rsid w:val="00481B68"/>
    <w:rsid w:val="00482584"/>
    <w:rsid w:val="00482613"/>
    <w:rsid w:val="004834C2"/>
    <w:rsid w:val="00483E8C"/>
    <w:rsid w:val="0048442C"/>
    <w:rsid w:val="004866BE"/>
    <w:rsid w:val="004872E8"/>
    <w:rsid w:val="00487F2D"/>
    <w:rsid w:val="00492022"/>
    <w:rsid w:val="00494938"/>
    <w:rsid w:val="00494A91"/>
    <w:rsid w:val="004950FE"/>
    <w:rsid w:val="004956EA"/>
    <w:rsid w:val="00495AE6"/>
    <w:rsid w:val="0049600A"/>
    <w:rsid w:val="004962EC"/>
    <w:rsid w:val="00496EEC"/>
    <w:rsid w:val="004A10FB"/>
    <w:rsid w:val="004A1376"/>
    <w:rsid w:val="004A210D"/>
    <w:rsid w:val="004A2166"/>
    <w:rsid w:val="004A2D99"/>
    <w:rsid w:val="004A3211"/>
    <w:rsid w:val="004A3358"/>
    <w:rsid w:val="004A375F"/>
    <w:rsid w:val="004A3C3C"/>
    <w:rsid w:val="004A49BD"/>
    <w:rsid w:val="004A5D98"/>
    <w:rsid w:val="004A61D0"/>
    <w:rsid w:val="004A7538"/>
    <w:rsid w:val="004B09DA"/>
    <w:rsid w:val="004B0EDD"/>
    <w:rsid w:val="004B126D"/>
    <w:rsid w:val="004B1411"/>
    <w:rsid w:val="004B2738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D37C7"/>
    <w:rsid w:val="004D5277"/>
    <w:rsid w:val="004E065D"/>
    <w:rsid w:val="004E0C13"/>
    <w:rsid w:val="004E13A4"/>
    <w:rsid w:val="004E1AE6"/>
    <w:rsid w:val="004E28AD"/>
    <w:rsid w:val="004E4E98"/>
    <w:rsid w:val="004E5ED2"/>
    <w:rsid w:val="004F0E4D"/>
    <w:rsid w:val="004F2C8A"/>
    <w:rsid w:val="004F2CC3"/>
    <w:rsid w:val="004F35D4"/>
    <w:rsid w:val="004F3815"/>
    <w:rsid w:val="004F3F27"/>
    <w:rsid w:val="004F45DA"/>
    <w:rsid w:val="004F752D"/>
    <w:rsid w:val="004F7DB7"/>
    <w:rsid w:val="004F7EB9"/>
    <w:rsid w:val="00502658"/>
    <w:rsid w:val="00503B7E"/>
    <w:rsid w:val="00505340"/>
    <w:rsid w:val="0050551F"/>
    <w:rsid w:val="00505AE6"/>
    <w:rsid w:val="00505B77"/>
    <w:rsid w:val="00506255"/>
    <w:rsid w:val="00506CA8"/>
    <w:rsid w:val="00506FFD"/>
    <w:rsid w:val="005102CD"/>
    <w:rsid w:val="005111AB"/>
    <w:rsid w:val="00511FE0"/>
    <w:rsid w:val="00512999"/>
    <w:rsid w:val="00515AE5"/>
    <w:rsid w:val="00515D58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70CE"/>
    <w:rsid w:val="005277B8"/>
    <w:rsid w:val="00532D38"/>
    <w:rsid w:val="00534641"/>
    <w:rsid w:val="005352D7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2F77"/>
    <w:rsid w:val="0055308F"/>
    <w:rsid w:val="00553C24"/>
    <w:rsid w:val="00554F6D"/>
    <w:rsid w:val="00555454"/>
    <w:rsid w:val="005559B5"/>
    <w:rsid w:val="00555EAA"/>
    <w:rsid w:val="005573E8"/>
    <w:rsid w:val="005574A6"/>
    <w:rsid w:val="00563CF6"/>
    <w:rsid w:val="00564762"/>
    <w:rsid w:val="0056496F"/>
    <w:rsid w:val="00564C0D"/>
    <w:rsid w:val="00564C97"/>
    <w:rsid w:val="005654D8"/>
    <w:rsid w:val="00565E78"/>
    <w:rsid w:val="00566BFC"/>
    <w:rsid w:val="0056759B"/>
    <w:rsid w:val="005720F1"/>
    <w:rsid w:val="005741DF"/>
    <w:rsid w:val="005744E5"/>
    <w:rsid w:val="00574CEA"/>
    <w:rsid w:val="00574D39"/>
    <w:rsid w:val="00575D0A"/>
    <w:rsid w:val="005775C4"/>
    <w:rsid w:val="00577E8A"/>
    <w:rsid w:val="005827D0"/>
    <w:rsid w:val="00583029"/>
    <w:rsid w:val="005830AA"/>
    <w:rsid w:val="00583E66"/>
    <w:rsid w:val="00584C41"/>
    <w:rsid w:val="00585978"/>
    <w:rsid w:val="005868B4"/>
    <w:rsid w:val="00590939"/>
    <w:rsid w:val="00590CF2"/>
    <w:rsid w:val="0059102E"/>
    <w:rsid w:val="00593F2D"/>
    <w:rsid w:val="00595434"/>
    <w:rsid w:val="00596D7A"/>
    <w:rsid w:val="00596E86"/>
    <w:rsid w:val="005A0A6C"/>
    <w:rsid w:val="005A2165"/>
    <w:rsid w:val="005A327D"/>
    <w:rsid w:val="005A409A"/>
    <w:rsid w:val="005A55B2"/>
    <w:rsid w:val="005A58A9"/>
    <w:rsid w:val="005A7F34"/>
    <w:rsid w:val="005B0AAA"/>
    <w:rsid w:val="005B1A10"/>
    <w:rsid w:val="005B27B5"/>
    <w:rsid w:val="005B3745"/>
    <w:rsid w:val="005B4465"/>
    <w:rsid w:val="005B6372"/>
    <w:rsid w:val="005B7B6C"/>
    <w:rsid w:val="005C01F3"/>
    <w:rsid w:val="005C025D"/>
    <w:rsid w:val="005C1FA4"/>
    <w:rsid w:val="005C2CC9"/>
    <w:rsid w:val="005C4497"/>
    <w:rsid w:val="005C54BF"/>
    <w:rsid w:val="005C5B9B"/>
    <w:rsid w:val="005C759C"/>
    <w:rsid w:val="005D0455"/>
    <w:rsid w:val="005D08C8"/>
    <w:rsid w:val="005D15F4"/>
    <w:rsid w:val="005D1819"/>
    <w:rsid w:val="005D236A"/>
    <w:rsid w:val="005D2B3C"/>
    <w:rsid w:val="005D30AA"/>
    <w:rsid w:val="005D3331"/>
    <w:rsid w:val="005D33E5"/>
    <w:rsid w:val="005D3ACC"/>
    <w:rsid w:val="005D59BB"/>
    <w:rsid w:val="005D5E94"/>
    <w:rsid w:val="005D6BAC"/>
    <w:rsid w:val="005E2424"/>
    <w:rsid w:val="005E2C2C"/>
    <w:rsid w:val="005E2F03"/>
    <w:rsid w:val="005E68E4"/>
    <w:rsid w:val="005E6C71"/>
    <w:rsid w:val="005E75A5"/>
    <w:rsid w:val="005E7A49"/>
    <w:rsid w:val="005F0930"/>
    <w:rsid w:val="005F1041"/>
    <w:rsid w:val="005F367C"/>
    <w:rsid w:val="005F569A"/>
    <w:rsid w:val="005F6220"/>
    <w:rsid w:val="005F6B7E"/>
    <w:rsid w:val="005F6BDE"/>
    <w:rsid w:val="005F6DAA"/>
    <w:rsid w:val="005F6FE3"/>
    <w:rsid w:val="00602436"/>
    <w:rsid w:val="006028C6"/>
    <w:rsid w:val="00605675"/>
    <w:rsid w:val="0060668C"/>
    <w:rsid w:val="00610071"/>
    <w:rsid w:val="006109DB"/>
    <w:rsid w:val="00611F54"/>
    <w:rsid w:val="0061444B"/>
    <w:rsid w:val="00614A4B"/>
    <w:rsid w:val="00616447"/>
    <w:rsid w:val="00617374"/>
    <w:rsid w:val="00621DFA"/>
    <w:rsid w:val="00622DE4"/>
    <w:rsid w:val="00623115"/>
    <w:rsid w:val="006235C0"/>
    <w:rsid w:val="0062549E"/>
    <w:rsid w:val="006268D3"/>
    <w:rsid w:val="00627038"/>
    <w:rsid w:val="00627192"/>
    <w:rsid w:val="00627DFB"/>
    <w:rsid w:val="006306A0"/>
    <w:rsid w:val="006316DE"/>
    <w:rsid w:val="00633223"/>
    <w:rsid w:val="006340E4"/>
    <w:rsid w:val="00635002"/>
    <w:rsid w:val="00635FEE"/>
    <w:rsid w:val="00636314"/>
    <w:rsid w:val="006365FA"/>
    <w:rsid w:val="00637D2D"/>
    <w:rsid w:val="00640CD6"/>
    <w:rsid w:val="00640D6C"/>
    <w:rsid w:val="006424FB"/>
    <w:rsid w:val="00642C4F"/>
    <w:rsid w:val="00643179"/>
    <w:rsid w:val="006434D7"/>
    <w:rsid w:val="00643713"/>
    <w:rsid w:val="00643EEF"/>
    <w:rsid w:val="006448F9"/>
    <w:rsid w:val="00644C43"/>
    <w:rsid w:val="006461B3"/>
    <w:rsid w:val="0064727B"/>
    <w:rsid w:val="00647866"/>
    <w:rsid w:val="00647D04"/>
    <w:rsid w:val="006501F4"/>
    <w:rsid w:val="00650338"/>
    <w:rsid w:val="00651827"/>
    <w:rsid w:val="006519EC"/>
    <w:rsid w:val="00652E05"/>
    <w:rsid w:val="00653EB4"/>
    <w:rsid w:val="00654A48"/>
    <w:rsid w:val="006552DF"/>
    <w:rsid w:val="006558D1"/>
    <w:rsid w:val="006558EC"/>
    <w:rsid w:val="006561B0"/>
    <w:rsid w:val="00656FBC"/>
    <w:rsid w:val="00657635"/>
    <w:rsid w:val="00660BEC"/>
    <w:rsid w:val="0066160D"/>
    <w:rsid w:val="00661DB3"/>
    <w:rsid w:val="0066208E"/>
    <w:rsid w:val="00662A82"/>
    <w:rsid w:val="00662C73"/>
    <w:rsid w:val="0066300E"/>
    <w:rsid w:val="00663907"/>
    <w:rsid w:val="006639AE"/>
    <w:rsid w:val="0066636E"/>
    <w:rsid w:val="006670A5"/>
    <w:rsid w:val="0066715D"/>
    <w:rsid w:val="00667D72"/>
    <w:rsid w:val="006707FE"/>
    <w:rsid w:val="00671712"/>
    <w:rsid w:val="00671761"/>
    <w:rsid w:val="00671E7D"/>
    <w:rsid w:val="00672582"/>
    <w:rsid w:val="00672A28"/>
    <w:rsid w:val="00672E9A"/>
    <w:rsid w:val="0067390E"/>
    <w:rsid w:val="00673A89"/>
    <w:rsid w:val="006773A9"/>
    <w:rsid w:val="00677747"/>
    <w:rsid w:val="006779D7"/>
    <w:rsid w:val="0068041A"/>
    <w:rsid w:val="006804A4"/>
    <w:rsid w:val="00680B6E"/>
    <w:rsid w:val="0068286F"/>
    <w:rsid w:val="006834BB"/>
    <w:rsid w:val="0068434D"/>
    <w:rsid w:val="00692BA4"/>
    <w:rsid w:val="00692DB9"/>
    <w:rsid w:val="00693190"/>
    <w:rsid w:val="0069396E"/>
    <w:rsid w:val="0069521B"/>
    <w:rsid w:val="00696C57"/>
    <w:rsid w:val="006A0850"/>
    <w:rsid w:val="006A0D4F"/>
    <w:rsid w:val="006A1C1E"/>
    <w:rsid w:val="006A2467"/>
    <w:rsid w:val="006A3BB4"/>
    <w:rsid w:val="006A4353"/>
    <w:rsid w:val="006A5567"/>
    <w:rsid w:val="006A61C0"/>
    <w:rsid w:val="006A7B00"/>
    <w:rsid w:val="006B0495"/>
    <w:rsid w:val="006B2044"/>
    <w:rsid w:val="006B4E08"/>
    <w:rsid w:val="006B51EF"/>
    <w:rsid w:val="006B5C2B"/>
    <w:rsid w:val="006B61F1"/>
    <w:rsid w:val="006B7B7D"/>
    <w:rsid w:val="006C1533"/>
    <w:rsid w:val="006C237D"/>
    <w:rsid w:val="006C31C4"/>
    <w:rsid w:val="006C3246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F39"/>
    <w:rsid w:val="006D274E"/>
    <w:rsid w:val="006D304D"/>
    <w:rsid w:val="006D3599"/>
    <w:rsid w:val="006D4156"/>
    <w:rsid w:val="006D4189"/>
    <w:rsid w:val="006D735F"/>
    <w:rsid w:val="006E0AD8"/>
    <w:rsid w:val="006E3F26"/>
    <w:rsid w:val="006E5A8B"/>
    <w:rsid w:val="006E79A0"/>
    <w:rsid w:val="006F05CB"/>
    <w:rsid w:val="006F0942"/>
    <w:rsid w:val="006F4478"/>
    <w:rsid w:val="006F4DC5"/>
    <w:rsid w:val="006F5CBD"/>
    <w:rsid w:val="006F6075"/>
    <w:rsid w:val="006F658D"/>
    <w:rsid w:val="006F70EB"/>
    <w:rsid w:val="006F793B"/>
    <w:rsid w:val="006F7F65"/>
    <w:rsid w:val="00701E4F"/>
    <w:rsid w:val="0070450F"/>
    <w:rsid w:val="007054AE"/>
    <w:rsid w:val="0070690D"/>
    <w:rsid w:val="00707257"/>
    <w:rsid w:val="007101CC"/>
    <w:rsid w:val="00710744"/>
    <w:rsid w:val="00711848"/>
    <w:rsid w:val="0071216C"/>
    <w:rsid w:val="00712E69"/>
    <w:rsid w:val="007141E3"/>
    <w:rsid w:val="007144E5"/>
    <w:rsid w:val="007151EC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0E7F"/>
    <w:rsid w:val="0073157C"/>
    <w:rsid w:val="00732684"/>
    <w:rsid w:val="00732D4C"/>
    <w:rsid w:val="0073327B"/>
    <w:rsid w:val="00733A4D"/>
    <w:rsid w:val="00733D14"/>
    <w:rsid w:val="00734B8D"/>
    <w:rsid w:val="00734F6A"/>
    <w:rsid w:val="00735DFB"/>
    <w:rsid w:val="00735F99"/>
    <w:rsid w:val="0073717E"/>
    <w:rsid w:val="0073723B"/>
    <w:rsid w:val="007372EE"/>
    <w:rsid w:val="00737A00"/>
    <w:rsid w:val="007429CB"/>
    <w:rsid w:val="00742F5B"/>
    <w:rsid w:val="00743B88"/>
    <w:rsid w:val="00743CD9"/>
    <w:rsid w:val="00743DC3"/>
    <w:rsid w:val="00744066"/>
    <w:rsid w:val="00744676"/>
    <w:rsid w:val="00744D52"/>
    <w:rsid w:val="007455BC"/>
    <w:rsid w:val="007457E1"/>
    <w:rsid w:val="007461EB"/>
    <w:rsid w:val="007462A5"/>
    <w:rsid w:val="007466D5"/>
    <w:rsid w:val="00746B16"/>
    <w:rsid w:val="00750382"/>
    <w:rsid w:val="00751C6E"/>
    <w:rsid w:val="0075518B"/>
    <w:rsid w:val="0075623C"/>
    <w:rsid w:val="007564A7"/>
    <w:rsid w:val="00756A3A"/>
    <w:rsid w:val="00760172"/>
    <w:rsid w:val="0076107E"/>
    <w:rsid w:val="0076130D"/>
    <w:rsid w:val="00763091"/>
    <w:rsid w:val="0076320F"/>
    <w:rsid w:val="007640FC"/>
    <w:rsid w:val="00764806"/>
    <w:rsid w:val="00765C49"/>
    <w:rsid w:val="00766595"/>
    <w:rsid w:val="0076670E"/>
    <w:rsid w:val="00766F6D"/>
    <w:rsid w:val="0077018F"/>
    <w:rsid w:val="0077165F"/>
    <w:rsid w:val="00771B1D"/>
    <w:rsid w:val="00771D04"/>
    <w:rsid w:val="00772851"/>
    <w:rsid w:val="00772B56"/>
    <w:rsid w:val="00773CC9"/>
    <w:rsid w:val="00774DB8"/>
    <w:rsid w:val="0077547A"/>
    <w:rsid w:val="0077614D"/>
    <w:rsid w:val="00776E2A"/>
    <w:rsid w:val="00777234"/>
    <w:rsid w:val="007778E8"/>
    <w:rsid w:val="00777A3C"/>
    <w:rsid w:val="00777C1E"/>
    <w:rsid w:val="007815CF"/>
    <w:rsid w:val="007824E0"/>
    <w:rsid w:val="007844AD"/>
    <w:rsid w:val="0078469A"/>
    <w:rsid w:val="0078483F"/>
    <w:rsid w:val="007851B1"/>
    <w:rsid w:val="00785A29"/>
    <w:rsid w:val="007862E8"/>
    <w:rsid w:val="00786A01"/>
    <w:rsid w:val="00786FE6"/>
    <w:rsid w:val="00787684"/>
    <w:rsid w:val="00787EB2"/>
    <w:rsid w:val="007916AE"/>
    <w:rsid w:val="007928BF"/>
    <w:rsid w:val="00793949"/>
    <w:rsid w:val="00793976"/>
    <w:rsid w:val="00794B9B"/>
    <w:rsid w:val="00795AFB"/>
    <w:rsid w:val="007965C6"/>
    <w:rsid w:val="00797CF2"/>
    <w:rsid w:val="00797ECD"/>
    <w:rsid w:val="007A0BA3"/>
    <w:rsid w:val="007A0D55"/>
    <w:rsid w:val="007A2273"/>
    <w:rsid w:val="007A3402"/>
    <w:rsid w:val="007A3CDE"/>
    <w:rsid w:val="007A4EF0"/>
    <w:rsid w:val="007A665D"/>
    <w:rsid w:val="007A740A"/>
    <w:rsid w:val="007A752F"/>
    <w:rsid w:val="007A7CD8"/>
    <w:rsid w:val="007B1365"/>
    <w:rsid w:val="007B1BA5"/>
    <w:rsid w:val="007B217A"/>
    <w:rsid w:val="007B2F01"/>
    <w:rsid w:val="007B34F6"/>
    <w:rsid w:val="007B3521"/>
    <w:rsid w:val="007B4E5F"/>
    <w:rsid w:val="007B50C9"/>
    <w:rsid w:val="007B569D"/>
    <w:rsid w:val="007B7A75"/>
    <w:rsid w:val="007B7B35"/>
    <w:rsid w:val="007B7B4C"/>
    <w:rsid w:val="007C0F88"/>
    <w:rsid w:val="007C521F"/>
    <w:rsid w:val="007C56CB"/>
    <w:rsid w:val="007C60E2"/>
    <w:rsid w:val="007D04E4"/>
    <w:rsid w:val="007D3C15"/>
    <w:rsid w:val="007D492F"/>
    <w:rsid w:val="007D4E57"/>
    <w:rsid w:val="007D77A6"/>
    <w:rsid w:val="007E05EB"/>
    <w:rsid w:val="007E0988"/>
    <w:rsid w:val="007E16F7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7623"/>
    <w:rsid w:val="007F7A4F"/>
    <w:rsid w:val="00800714"/>
    <w:rsid w:val="008009C5"/>
    <w:rsid w:val="008024F5"/>
    <w:rsid w:val="008028AE"/>
    <w:rsid w:val="00802A6F"/>
    <w:rsid w:val="00807493"/>
    <w:rsid w:val="008075CD"/>
    <w:rsid w:val="00807FEB"/>
    <w:rsid w:val="00811F4B"/>
    <w:rsid w:val="0081256D"/>
    <w:rsid w:val="0081284E"/>
    <w:rsid w:val="00815C9B"/>
    <w:rsid w:val="00815E92"/>
    <w:rsid w:val="00817227"/>
    <w:rsid w:val="00817EE7"/>
    <w:rsid w:val="0082032D"/>
    <w:rsid w:val="00821581"/>
    <w:rsid w:val="00822C0C"/>
    <w:rsid w:val="0082528E"/>
    <w:rsid w:val="00825A98"/>
    <w:rsid w:val="008266D7"/>
    <w:rsid w:val="008273F7"/>
    <w:rsid w:val="0082740E"/>
    <w:rsid w:val="00827705"/>
    <w:rsid w:val="008301C7"/>
    <w:rsid w:val="008313E6"/>
    <w:rsid w:val="00832028"/>
    <w:rsid w:val="00833E5E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7CB"/>
    <w:rsid w:val="0085289E"/>
    <w:rsid w:val="008536A1"/>
    <w:rsid w:val="008536FF"/>
    <w:rsid w:val="008540B9"/>
    <w:rsid w:val="00854782"/>
    <w:rsid w:val="0085555C"/>
    <w:rsid w:val="00857E55"/>
    <w:rsid w:val="00861158"/>
    <w:rsid w:val="0086357D"/>
    <w:rsid w:val="00863DA5"/>
    <w:rsid w:val="008642E7"/>
    <w:rsid w:val="00865A8E"/>
    <w:rsid w:val="00866E8A"/>
    <w:rsid w:val="00866FB6"/>
    <w:rsid w:val="008701DF"/>
    <w:rsid w:val="00873A44"/>
    <w:rsid w:val="0087612A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238"/>
    <w:rsid w:val="00893595"/>
    <w:rsid w:val="00893942"/>
    <w:rsid w:val="00894C6E"/>
    <w:rsid w:val="00897619"/>
    <w:rsid w:val="008A0487"/>
    <w:rsid w:val="008A26E3"/>
    <w:rsid w:val="008A4ACD"/>
    <w:rsid w:val="008A541D"/>
    <w:rsid w:val="008A651E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C0536"/>
    <w:rsid w:val="008C10C3"/>
    <w:rsid w:val="008C1B34"/>
    <w:rsid w:val="008C1BB3"/>
    <w:rsid w:val="008C2C87"/>
    <w:rsid w:val="008C42C9"/>
    <w:rsid w:val="008C67EF"/>
    <w:rsid w:val="008D1342"/>
    <w:rsid w:val="008D2343"/>
    <w:rsid w:val="008D245A"/>
    <w:rsid w:val="008D2779"/>
    <w:rsid w:val="008D3403"/>
    <w:rsid w:val="008D3E02"/>
    <w:rsid w:val="008D4367"/>
    <w:rsid w:val="008D438A"/>
    <w:rsid w:val="008D77D0"/>
    <w:rsid w:val="008E173E"/>
    <w:rsid w:val="008E217B"/>
    <w:rsid w:val="008E4299"/>
    <w:rsid w:val="008E4795"/>
    <w:rsid w:val="008E503E"/>
    <w:rsid w:val="008E72A1"/>
    <w:rsid w:val="008F0063"/>
    <w:rsid w:val="008F0C50"/>
    <w:rsid w:val="008F20A2"/>
    <w:rsid w:val="008F2607"/>
    <w:rsid w:val="008F3229"/>
    <w:rsid w:val="008F32D2"/>
    <w:rsid w:val="008F3726"/>
    <w:rsid w:val="008F43AE"/>
    <w:rsid w:val="008F460B"/>
    <w:rsid w:val="008F51A2"/>
    <w:rsid w:val="008F619F"/>
    <w:rsid w:val="008F6F14"/>
    <w:rsid w:val="009014C2"/>
    <w:rsid w:val="00904915"/>
    <w:rsid w:val="0090678C"/>
    <w:rsid w:val="0091015D"/>
    <w:rsid w:val="00910A33"/>
    <w:rsid w:val="00911696"/>
    <w:rsid w:val="009129D8"/>
    <w:rsid w:val="00913047"/>
    <w:rsid w:val="009152FB"/>
    <w:rsid w:val="009169D3"/>
    <w:rsid w:val="00916F4D"/>
    <w:rsid w:val="00917779"/>
    <w:rsid w:val="00920C50"/>
    <w:rsid w:val="00921082"/>
    <w:rsid w:val="00921C88"/>
    <w:rsid w:val="00922BD4"/>
    <w:rsid w:val="00925792"/>
    <w:rsid w:val="00925B75"/>
    <w:rsid w:val="00925C66"/>
    <w:rsid w:val="009277BC"/>
    <w:rsid w:val="009319C8"/>
    <w:rsid w:val="00932819"/>
    <w:rsid w:val="00933D3D"/>
    <w:rsid w:val="00934835"/>
    <w:rsid w:val="00934B48"/>
    <w:rsid w:val="00934B9F"/>
    <w:rsid w:val="00934F01"/>
    <w:rsid w:val="009351EC"/>
    <w:rsid w:val="00936DD3"/>
    <w:rsid w:val="00936FDC"/>
    <w:rsid w:val="00940E2B"/>
    <w:rsid w:val="00941A1F"/>
    <w:rsid w:val="009424A0"/>
    <w:rsid w:val="00942C5A"/>
    <w:rsid w:val="0094377D"/>
    <w:rsid w:val="0094535D"/>
    <w:rsid w:val="00946376"/>
    <w:rsid w:val="00946970"/>
    <w:rsid w:val="0095208D"/>
    <w:rsid w:val="00954257"/>
    <w:rsid w:val="009556E4"/>
    <w:rsid w:val="00956D1C"/>
    <w:rsid w:val="00956EBF"/>
    <w:rsid w:val="00961B8D"/>
    <w:rsid w:val="009620CA"/>
    <w:rsid w:val="00965434"/>
    <w:rsid w:val="00966FE9"/>
    <w:rsid w:val="00970195"/>
    <w:rsid w:val="00971DB0"/>
    <w:rsid w:val="00972B8C"/>
    <w:rsid w:val="00972C4A"/>
    <w:rsid w:val="00974790"/>
    <w:rsid w:val="0097599E"/>
    <w:rsid w:val="00975C14"/>
    <w:rsid w:val="00980864"/>
    <w:rsid w:val="00981C5F"/>
    <w:rsid w:val="009822A4"/>
    <w:rsid w:val="00982724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0FF9"/>
    <w:rsid w:val="0099151A"/>
    <w:rsid w:val="00991798"/>
    <w:rsid w:val="0099256B"/>
    <w:rsid w:val="00992609"/>
    <w:rsid w:val="00993241"/>
    <w:rsid w:val="00994362"/>
    <w:rsid w:val="0099447C"/>
    <w:rsid w:val="009945C6"/>
    <w:rsid w:val="00995093"/>
    <w:rsid w:val="00995D8D"/>
    <w:rsid w:val="00996C36"/>
    <w:rsid w:val="009A0193"/>
    <w:rsid w:val="009A2139"/>
    <w:rsid w:val="009A536F"/>
    <w:rsid w:val="009A6FD2"/>
    <w:rsid w:val="009A70AD"/>
    <w:rsid w:val="009B02C4"/>
    <w:rsid w:val="009B1312"/>
    <w:rsid w:val="009B5D6E"/>
    <w:rsid w:val="009B5DC8"/>
    <w:rsid w:val="009B611B"/>
    <w:rsid w:val="009B6138"/>
    <w:rsid w:val="009B6E79"/>
    <w:rsid w:val="009B7CE0"/>
    <w:rsid w:val="009C08A6"/>
    <w:rsid w:val="009C0E3C"/>
    <w:rsid w:val="009C2292"/>
    <w:rsid w:val="009C29B6"/>
    <w:rsid w:val="009C5488"/>
    <w:rsid w:val="009C61A2"/>
    <w:rsid w:val="009C657D"/>
    <w:rsid w:val="009C6824"/>
    <w:rsid w:val="009D2BA2"/>
    <w:rsid w:val="009D2E39"/>
    <w:rsid w:val="009D2F87"/>
    <w:rsid w:val="009D3ACB"/>
    <w:rsid w:val="009D4568"/>
    <w:rsid w:val="009D5160"/>
    <w:rsid w:val="009D52EC"/>
    <w:rsid w:val="009D7615"/>
    <w:rsid w:val="009E14EC"/>
    <w:rsid w:val="009E158C"/>
    <w:rsid w:val="009E1C02"/>
    <w:rsid w:val="009E293A"/>
    <w:rsid w:val="009E39AB"/>
    <w:rsid w:val="009E4483"/>
    <w:rsid w:val="009E4703"/>
    <w:rsid w:val="009E5331"/>
    <w:rsid w:val="009E5749"/>
    <w:rsid w:val="009E5961"/>
    <w:rsid w:val="009E60B2"/>
    <w:rsid w:val="009E6AD7"/>
    <w:rsid w:val="009F2EDC"/>
    <w:rsid w:val="009F3DD6"/>
    <w:rsid w:val="009F429A"/>
    <w:rsid w:val="009F5855"/>
    <w:rsid w:val="009F5A64"/>
    <w:rsid w:val="009F6429"/>
    <w:rsid w:val="009F6B0C"/>
    <w:rsid w:val="009F7B2B"/>
    <w:rsid w:val="00A00BA1"/>
    <w:rsid w:val="00A03D38"/>
    <w:rsid w:val="00A04B9F"/>
    <w:rsid w:val="00A04FB0"/>
    <w:rsid w:val="00A05C0F"/>
    <w:rsid w:val="00A0622A"/>
    <w:rsid w:val="00A063F4"/>
    <w:rsid w:val="00A075C6"/>
    <w:rsid w:val="00A07CEB"/>
    <w:rsid w:val="00A10BF0"/>
    <w:rsid w:val="00A12D36"/>
    <w:rsid w:val="00A12E29"/>
    <w:rsid w:val="00A149B2"/>
    <w:rsid w:val="00A153B3"/>
    <w:rsid w:val="00A15D72"/>
    <w:rsid w:val="00A16158"/>
    <w:rsid w:val="00A161FE"/>
    <w:rsid w:val="00A1764B"/>
    <w:rsid w:val="00A207A2"/>
    <w:rsid w:val="00A2087E"/>
    <w:rsid w:val="00A20A50"/>
    <w:rsid w:val="00A2194B"/>
    <w:rsid w:val="00A23115"/>
    <w:rsid w:val="00A23EDB"/>
    <w:rsid w:val="00A259C6"/>
    <w:rsid w:val="00A270C3"/>
    <w:rsid w:val="00A27803"/>
    <w:rsid w:val="00A30183"/>
    <w:rsid w:val="00A30E39"/>
    <w:rsid w:val="00A31E25"/>
    <w:rsid w:val="00A329FE"/>
    <w:rsid w:val="00A32A9A"/>
    <w:rsid w:val="00A330E5"/>
    <w:rsid w:val="00A33A7C"/>
    <w:rsid w:val="00A36175"/>
    <w:rsid w:val="00A37C25"/>
    <w:rsid w:val="00A41183"/>
    <w:rsid w:val="00A41AF5"/>
    <w:rsid w:val="00A42562"/>
    <w:rsid w:val="00A42750"/>
    <w:rsid w:val="00A4380E"/>
    <w:rsid w:val="00A44133"/>
    <w:rsid w:val="00A46C90"/>
    <w:rsid w:val="00A50D07"/>
    <w:rsid w:val="00A51B0B"/>
    <w:rsid w:val="00A52508"/>
    <w:rsid w:val="00A53140"/>
    <w:rsid w:val="00A53302"/>
    <w:rsid w:val="00A55A8E"/>
    <w:rsid w:val="00A56A4A"/>
    <w:rsid w:val="00A57CBE"/>
    <w:rsid w:val="00A60225"/>
    <w:rsid w:val="00A60397"/>
    <w:rsid w:val="00A6280E"/>
    <w:rsid w:val="00A651D6"/>
    <w:rsid w:val="00A658CF"/>
    <w:rsid w:val="00A65F25"/>
    <w:rsid w:val="00A67ACE"/>
    <w:rsid w:val="00A67E79"/>
    <w:rsid w:val="00A700AF"/>
    <w:rsid w:val="00A72533"/>
    <w:rsid w:val="00A726AE"/>
    <w:rsid w:val="00A72FDC"/>
    <w:rsid w:val="00A73CBB"/>
    <w:rsid w:val="00A7417C"/>
    <w:rsid w:val="00A7477D"/>
    <w:rsid w:val="00A752D4"/>
    <w:rsid w:val="00A758D7"/>
    <w:rsid w:val="00A75EB0"/>
    <w:rsid w:val="00A7630C"/>
    <w:rsid w:val="00A7645A"/>
    <w:rsid w:val="00A772D1"/>
    <w:rsid w:val="00A80278"/>
    <w:rsid w:val="00A80282"/>
    <w:rsid w:val="00A802AD"/>
    <w:rsid w:val="00A80FAA"/>
    <w:rsid w:val="00A82BBE"/>
    <w:rsid w:val="00A8326C"/>
    <w:rsid w:val="00A83C71"/>
    <w:rsid w:val="00A8473B"/>
    <w:rsid w:val="00A84A49"/>
    <w:rsid w:val="00A84CCF"/>
    <w:rsid w:val="00A86668"/>
    <w:rsid w:val="00A876C4"/>
    <w:rsid w:val="00A9031F"/>
    <w:rsid w:val="00A9086F"/>
    <w:rsid w:val="00A911D9"/>
    <w:rsid w:val="00AA0355"/>
    <w:rsid w:val="00AA06A0"/>
    <w:rsid w:val="00AA0A28"/>
    <w:rsid w:val="00AA0BA5"/>
    <w:rsid w:val="00AA183F"/>
    <w:rsid w:val="00AA452F"/>
    <w:rsid w:val="00AA4608"/>
    <w:rsid w:val="00AA5268"/>
    <w:rsid w:val="00AA55E5"/>
    <w:rsid w:val="00AA5BB2"/>
    <w:rsid w:val="00AA63B5"/>
    <w:rsid w:val="00AA6E03"/>
    <w:rsid w:val="00AA7EEF"/>
    <w:rsid w:val="00AB0228"/>
    <w:rsid w:val="00AB2EF3"/>
    <w:rsid w:val="00AB37EA"/>
    <w:rsid w:val="00AB389A"/>
    <w:rsid w:val="00AB3A47"/>
    <w:rsid w:val="00AB4376"/>
    <w:rsid w:val="00AB7B6B"/>
    <w:rsid w:val="00AC002D"/>
    <w:rsid w:val="00AC0109"/>
    <w:rsid w:val="00AC0ABA"/>
    <w:rsid w:val="00AC4F9B"/>
    <w:rsid w:val="00AC5395"/>
    <w:rsid w:val="00AC714B"/>
    <w:rsid w:val="00AD1666"/>
    <w:rsid w:val="00AD4EFE"/>
    <w:rsid w:val="00AD534B"/>
    <w:rsid w:val="00AD59B7"/>
    <w:rsid w:val="00AD697C"/>
    <w:rsid w:val="00AD6D08"/>
    <w:rsid w:val="00AE0410"/>
    <w:rsid w:val="00AE08DF"/>
    <w:rsid w:val="00AE0FA2"/>
    <w:rsid w:val="00AE2B61"/>
    <w:rsid w:val="00AE4762"/>
    <w:rsid w:val="00AE4A87"/>
    <w:rsid w:val="00AE4B3B"/>
    <w:rsid w:val="00AE5A8A"/>
    <w:rsid w:val="00AE5BA2"/>
    <w:rsid w:val="00AE759F"/>
    <w:rsid w:val="00AF0521"/>
    <w:rsid w:val="00AF0E9B"/>
    <w:rsid w:val="00AF0EB4"/>
    <w:rsid w:val="00AF1624"/>
    <w:rsid w:val="00AF44BD"/>
    <w:rsid w:val="00AF5652"/>
    <w:rsid w:val="00AF5976"/>
    <w:rsid w:val="00AF6867"/>
    <w:rsid w:val="00AF6CE2"/>
    <w:rsid w:val="00B00CBE"/>
    <w:rsid w:val="00B013E0"/>
    <w:rsid w:val="00B02844"/>
    <w:rsid w:val="00B028EA"/>
    <w:rsid w:val="00B03FEB"/>
    <w:rsid w:val="00B040A9"/>
    <w:rsid w:val="00B07A67"/>
    <w:rsid w:val="00B106E4"/>
    <w:rsid w:val="00B10C78"/>
    <w:rsid w:val="00B12E1F"/>
    <w:rsid w:val="00B13B8F"/>
    <w:rsid w:val="00B15F12"/>
    <w:rsid w:val="00B17CF5"/>
    <w:rsid w:val="00B20065"/>
    <w:rsid w:val="00B20A36"/>
    <w:rsid w:val="00B235E9"/>
    <w:rsid w:val="00B23CDE"/>
    <w:rsid w:val="00B261D9"/>
    <w:rsid w:val="00B279D9"/>
    <w:rsid w:val="00B303AC"/>
    <w:rsid w:val="00B30840"/>
    <w:rsid w:val="00B31063"/>
    <w:rsid w:val="00B33D89"/>
    <w:rsid w:val="00B347AE"/>
    <w:rsid w:val="00B349F9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0C55"/>
    <w:rsid w:val="00B42093"/>
    <w:rsid w:val="00B42C6B"/>
    <w:rsid w:val="00B43569"/>
    <w:rsid w:val="00B43CEF"/>
    <w:rsid w:val="00B43E2D"/>
    <w:rsid w:val="00B44E85"/>
    <w:rsid w:val="00B4517C"/>
    <w:rsid w:val="00B454F0"/>
    <w:rsid w:val="00B45BDA"/>
    <w:rsid w:val="00B46B3F"/>
    <w:rsid w:val="00B46D20"/>
    <w:rsid w:val="00B4781D"/>
    <w:rsid w:val="00B47B12"/>
    <w:rsid w:val="00B508CB"/>
    <w:rsid w:val="00B50AA6"/>
    <w:rsid w:val="00B51C36"/>
    <w:rsid w:val="00B5227B"/>
    <w:rsid w:val="00B52E8D"/>
    <w:rsid w:val="00B53CD2"/>
    <w:rsid w:val="00B54065"/>
    <w:rsid w:val="00B5529F"/>
    <w:rsid w:val="00B55CBF"/>
    <w:rsid w:val="00B564CA"/>
    <w:rsid w:val="00B57F90"/>
    <w:rsid w:val="00B625A7"/>
    <w:rsid w:val="00B627B1"/>
    <w:rsid w:val="00B62B58"/>
    <w:rsid w:val="00B6373A"/>
    <w:rsid w:val="00B637B7"/>
    <w:rsid w:val="00B665AD"/>
    <w:rsid w:val="00B71520"/>
    <w:rsid w:val="00B721F5"/>
    <w:rsid w:val="00B728F9"/>
    <w:rsid w:val="00B72CD4"/>
    <w:rsid w:val="00B7334D"/>
    <w:rsid w:val="00B761EF"/>
    <w:rsid w:val="00B76E89"/>
    <w:rsid w:val="00B80658"/>
    <w:rsid w:val="00B80F05"/>
    <w:rsid w:val="00B83F66"/>
    <w:rsid w:val="00B84D52"/>
    <w:rsid w:val="00B8733A"/>
    <w:rsid w:val="00B87A2F"/>
    <w:rsid w:val="00B9369C"/>
    <w:rsid w:val="00B95286"/>
    <w:rsid w:val="00B9633F"/>
    <w:rsid w:val="00BA0F24"/>
    <w:rsid w:val="00BA3C01"/>
    <w:rsid w:val="00BA41EC"/>
    <w:rsid w:val="00BA56DB"/>
    <w:rsid w:val="00BA56E7"/>
    <w:rsid w:val="00BA6A77"/>
    <w:rsid w:val="00BA7190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5AD7"/>
    <w:rsid w:val="00BC6F50"/>
    <w:rsid w:val="00BC7601"/>
    <w:rsid w:val="00BC799C"/>
    <w:rsid w:val="00BD1102"/>
    <w:rsid w:val="00BD1211"/>
    <w:rsid w:val="00BD190C"/>
    <w:rsid w:val="00BD2A44"/>
    <w:rsid w:val="00BD2B50"/>
    <w:rsid w:val="00BD2DC8"/>
    <w:rsid w:val="00BD39EF"/>
    <w:rsid w:val="00BD43FB"/>
    <w:rsid w:val="00BD4486"/>
    <w:rsid w:val="00BD59AF"/>
    <w:rsid w:val="00BD7CAC"/>
    <w:rsid w:val="00BE014B"/>
    <w:rsid w:val="00BE2762"/>
    <w:rsid w:val="00BE5472"/>
    <w:rsid w:val="00BE5534"/>
    <w:rsid w:val="00BE721A"/>
    <w:rsid w:val="00BE760E"/>
    <w:rsid w:val="00BF07A6"/>
    <w:rsid w:val="00BF11C2"/>
    <w:rsid w:val="00BF2C11"/>
    <w:rsid w:val="00BF3481"/>
    <w:rsid w:val="00BF37FB"/>
    <w:rsid w:val="00BF3FC6"/>
    <w:rsid w:val="00BF4179"/>
    <w:rsid w:val="00BF44FB"/>
    <w:rsid w:val="00BF4823"/>
    <w:rsid w:val="00BF7612"/>
    <w:rsid w:val="00C00663"/>
    <w:rsid w:val="00C00E7E"/>
    <w:rsid w:val="00C015AE"/>
    <w:rsid w:val="00C02885"/>
    <w:rsid w:val="00C04B46"/>
    <w:rsid w:val="00C05092"/>
    <w:rsid w:val="00C05A3E"/>
    <w:rsid w:val="00C06119"/>
    <w:rsid w:val="00C07317"/>
    <w:rsid w:val="00C10014"/>
    <w:rsid w:val="00C10162"/>
    <w:rsid w:val="00C10FD1"/>
    <w:rsid w:val="00C1256F"/>
    <w:rsid w:val="00C12A05"/>
    <w:rsid w:val="00C134CE"/>
    <w:rsid w:val="00C142CC"/>
    <w:rsid w:val="00C15CD7"/>
    <w:rsid w:val="00C17059"/>
    <w:rsid w:val="00C17D91"/>
    <w:rsid w:val="00C17D97"/>
    <w:rsid w:val="00C20423"/>
    <w:rsid w:val="00C2132B"/>
    <w:rsid w:val="00C213EE"/>
    <w:rsid w:val="00C215E7"/>
    <w:rsid w:val="00C21AF4"/>
    <w:rsid w:val="00C21B9E"/>
    <w:rsid w:val="00C22BAE"/>
    <w:rsid w:val="00C23205"/>
    <w:rsid w:val="00C23294"/>
    <w:rsid w:val="00C23635"/>
    <w:rsid w:val="00C23A65"/>
    <w:rsid w:val="00C24599"/>
    <w:rsid w:val="00C24E47"/>
    <w:rsid w:val="00C25542"/>
    <w:rsid w:val="00C265DF"/>
    <w:rsid w:val="00C27BC8"/>
    <w:rsid w:val="00C27CD4"/>
    <w:rsid w:val="00C3073E"/>
    <w:rsid w:val="00C31C8A"/>
    <w:rsid w:val="00C31CE5"/>
    <w:rsid w:val="00C325E5"/>
    <w:rsid w:val="00C329DD"/>
    <w:rsid w:val="00C32B03"/>
    <w:rsid w:val="00C32EB1"/>
    <w:rsid w:val="00C3336C"/>
    <w:rsid w:val="00C335B9"/>
    <w:rsid w:val="00C34670"/>
    <w:rsid w:val="00C34B46"/>
    <w:rsid w:val="00C376F6"/>
    <w:rsid w:val="00C40339"/>
    <w:rsid w:val="00C45C00"/>
    <w:rsid w:val="00C46516"/>
    <w:rsid w:val="00C468C8"/>
    <w:rsid w:val="00C47984"/>
    <w:rsid w:val="00C47F03"/>
    <w:rsid w:val="00C500EE"/>
    <w:rsid w:val="00C5183A"/>
    <w:rsid w:val="00C54384"/>
    <w:rsid w:val="00C54705"/>
    <w:rsid w:val="00C55A1B"/>
    <w:rsid w:val="00C60F2E"/>
    <w:rsid w:val="00C61154"/>
    <w:rsid w:val="00C6131B"/>
    <w:rsid w:val="00C617BE"/>
    <w:rsid w:val="00C61A70"/>
    <w:rsid w:val="00C61C4C"/>
    <w:rsid w:val="00C655FC"/>
    <w:rsid w:val="00C666BF"/>
    <w:rsid w:val="00C703B7"/>
    <w:rsid w:val="00C72533"/>
    <w:rsid w:val="00C73B15"/>
    <w:rsid w:val="00C75440"/>
    <w:rsid w:val="00C75772"/>
    <w:rsid w:val="00C80322"/>
    <w:rsid w:val="00C80991"/>
    <w:rsid w:val="00C825CF"/>
    <w:rsid w:val="00C8352C"/>
    <w:rsid w:val="00C83797"/>
    <w:rsid w:val="00C83BA7"/>
    <w:rsid w:val="00C8428B"/>
    <w:rsid w:val="00C85DCC"/>
    <w:rsid w:val="00C860C9"/>
    <w:rsid w:val="00C86560"/>
    <w:rsid w:val="00C869AC"/>
    <w:rsid w:val="00C87141"/>
    <w:rsid w:val="00C90C75"/>
    <w:rsid w:val="00C91D49"/>
    <w:rsid w:val="00C91E34"/>
    <w:rsid w:val="00C92214"/>
    <w:rsid w:val="00C93FF2"/>
    <w:rsid w:val="00C951FA"/>
    <w:rsid w:val="00C95623"/>
    <w:rsid w:val="00C96170"/>
    <w:rsid w:val="00C96F91"/>
    <w:rsid w:val="00C974F3"/>
    <w:rsid w:val="00CA0009"/>
    <w:rsid w:val="00CA24AB"/>
    <w:rsid w:val="00CA24B3"/>
    <w:rsid w:val="00CA408E"/>
    <w:rsid w:val="00CA4A1E"/>
    <w:rsid w:val="00CA4AFB"/>
    <w:rsid w:val="00CA4E4F"/>
    <w:rsid w:val="00CA5787"/>
    <w:rsid w:val="00CA5C3F"/>
    <w:rsid w:val="00CA6203"/>
    <w:rsid w:val="00CA6994"/>
    <w:rsid w:val="00CA6D3F"/>
    <w:rsid w:val="00CB08D2"/>
    <w:rsid w:val="00CB18B1"/>
    <w:rsid w:val="00CB3541"/>
    <w:rsid w:val="00CB4463"/>
    <w:rsid w:val="00CB4EE5"/>
    <w:rsid w:val="00CB5101"/>
    <w:rsid w:val="00CB528D"/>
    <w:rsid w:val="00CB788F"/>
    <w:rsid w:val="00CC1130"/>
    <w:rsid w:val="00CC22ED"/>
    <w:rsid w:val="00CC2A83"/>
    <w:rsid w:val="00CC353D"/>
    <w:rsid w:val="00CC36BE"/>
    <w:rsid w:val="00CC4A48"/>
    <w:rsid w:val="00CC529F"/>
    <w:rsid w:val="00CC536F"/>
    <w:rsid w:val="00CC5D18"/>
    <w:rsid w:val="00CC65B1"/>
    <w:rsid w:val="00CC7F7F"/>
    <w:rsid w:val="00CD2AEB"/>
    <w:rsid w:val="00CD359B"/>
    <w:rsid w:val="00CD4498"/>
    <w:rsid w:val="00CD61D9"/>
    <w:rsid w:val="00CD69CC"/>
    <w:rsid w:val="00CD787C"/>
    <w:rsid w:val="00CE062E"/>
    <w:rsid w:val="00CE09B2"/>
    <w:rsid w:val="00CE1B67"/>
    <w:rsid w:val="00CE299D"/>
    <w:rsid w:val="00CE42C2"/>
    <w:rsid w:val="00CE578A"/>
    <w:rsid w:val="00CE586B"/>
    <w:rsid w:val="00CF0ADD"/>
    <w:rsid w:val="00CF0D38"/>
    <w:rsid w:val="00CF1270"/>
    <w:rsid w:val="00CF2EBC"/>
    <w:rsid w:val="00CF54D6"/>
    <w:rsid w:val="00CF6531"/>
    <w:rsid w:val="00CF7151"/>
    <w:rsid w:val="00CF7F2B"/>
    <w:rsid w:val="00D0176F"/>
    <w:rsid w:val="00D03CB3"/>
    <w:rsid w:val="00D06F2A"/>
    <w:rsid w:val="00D10888"/>
    <w:rsid w:val="00D10A1E"/>
    <w:rsid w:val="00D12805"/>
    <w:rsid w:val="00D12B49"/>
    <w:rsid w:val="00D14723"/>
    <w:rsid w:val="00D14BE0"/>
    <w:rsid w:val="00D16EC7"/>
    <w:rsid w:val="00D1730A"/>
    <w:rsid w:val="00D20468"/>
    <w:rsid w:val="00D21574"/>
    <w:rsid w:val="00D21E46"/>
    <w:rsid w:val="00D22092"/>
    <w:rsid w:val="00D23F34"/>
    <w:rsid w:val="00D26057"/>
    <w:rsid w:val="00D26209"/>
    <w:rsid w:val="00D267B1"/>
    <w:rsid w:val="00D321EF"/>
    <w:rsid w:val="00D338C5"/>
    <w:rsid w:val="00D33B9A"/>
    <w:rsid w:val="00D34DE8"/>
    <w:rsid w:val="00D350D1"/>
    <w:rsid w:val="00D35DCC"/>
    <w:rsid w:val="00D36987"/>
    <w:rsid w:val="00D37328"/>
    <w:rsid w:val="00D4006A"/>
    <w:rsid w:val="00D40084"/>
    <w:rsid w:val="00D40D1D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3562"/>
    <w:rsid w:val="00D54C35"/>
    <w:rsid w:val="00D550A9"/>
    <w:rsid w:val="00D560A8"/>
    <w:rsid w:val="00D57605"/>
    <w:rsid w:val="00D60F47"/>
    <w:rsid w:val="00D61132"/>
    <w:rsid w:val="00D643AF"/>
    <w:rsid w:val="00D66E82"/>
    <w:rsid w:val="00D70CEF"/>
    <w:rsid w:val="00D71BB9"/>
    <w:rsid w:val="00D723FD"/>
    <w:rsid w:val="00D72750"/>
    <w:rsid w:val="00D73E80"/>
    <w:rsid w:val="00D763EE"/>
    <w:rsid w:val="00D76BBE"/>
    <w:rsid w:val="00D776C0"/>
    <w:rsid w:val="00D839E2"/>
    <w:rsid w:val="00D848A3"/>
    <w:rsid w:val="00D8549A"/>
    <w:rsid w:val="00D8611C"/>
    <w:rsid w:val="00D86C61"/>
    <w:rsid w:val="00D86DC2"/>
    <w:rsid w:val="00D87C3A"/>
    <w:rsid w:val="00D902E9"/>
    <w:rsid w:val="00D91BF2"/>
    <w:rsid w:val="00D91F7D"/>
    <w:rsid w:val="00D92581"/>
    <w:rsid w:val="00D9356C"/>
    <w:rsid w:val="00D93FB5"/>
    <w:rsid w:val="00D946EB"/>
    <w:rsid w:val="00D959C9"/>
    <w:rsid w:val="00D97C46"/>
    <w:rsid w:val="00DA01D9"/>
    <w:rsid w:val="00DA0AEC"/>
    <w:rsid w:val="00DA1B78"/>
    <w:rsid w:val="00DA25B3"/>
    <w:rsid w:val="00DA32A6"/>
    <w:rsid w:val="00DA3CC7"/>
    <w:rsid w:val="00DA3F11"/>
    <w:rsid w:val="00DA5B21"/>
    <w:rsid w:val="00DA5B4D"/>
    <w:rsid w:val="00DA5E74"/>
    <w:rsid w:val="00DA602D"/>
    <w:rsid w:val="00DA7588"/>
    <w:rsid w:val="00DB0890"/>
    <w:rsid w:val="00DB17DF"/>
    <w:rsid w:val="00DB694C"/>
    <w:rsid w:val="00DB6E0D"/>
    <w:rsid w:val="00DC119B"/>
    <w:rsid w:val="00DC1B74"/>
    <w:rsid w:val="00DC33B1"/>
    <w:rsid w:val="00DC3607"/>
    <w:rsid w:val="00DC3B5A"/>
    <w:rsid w:val="00DC3CBA"/>
    <w:rsid w:val="00DC44FC"/>
    <w:rsid w:val="00DC52E6"/>
    <w:rsid w:val="00DC573B"/>
    <w:rsid w:val="00DC5E5B"/>
    <w:rsid w:val="00DC6CBB"/>
    <w:rsid w:val="00DC7A12"/>
    <w:rsid w:val="00DD41F8"/>
    <w:rsid w:val="00DD4BD3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E79DA"/>
    <w:rsid w:val="00DF391D"/>
    <w:rsid w:val="00DF39F9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35DC"/>
    <w:rsid w:val="00E037DC"/>
    <w:rsid w:val="00E04DA0"/>
    <w:rsid w:val="00E05AAA"/>
    <w:rsid w:val="00E11A38"/>
    <w:rsid w:val="00E11AF5"/>
    <w:rsid w:val="00E12925"/>
    <w:rsid w:val="00E12EE4"/>
    <w:rsid w:val="00E13E42"/>
    <w:rsid w:val="00E143FE"/>
    <w:rsid w:val="00E1533D"/>
    <w:rsid w:val="00E156AE"/>
    <w:rsid w:val="00E16294"/>
    <w:rsid w:val="00E163BF"/>
    <w:rsid w:val="00E173F1"/>
    <w:rsid w:val="00E2059B"/>
    <w:rsid w:val="00E21095"/>
    <w:rsid w:val="00E21121"/>
    <w:rsid w:val="00E221A3"/>
    <w:rsid w:val="00E23ADE"/>
    <w:rsid w:val="00E24A50"/>
    <w:rsid w:val="00E24AA7"/>
    <w:rsid w:val="00E253B5"/>
    <w:rsid w:val="00E26850"/>
    <w:rsid w:val="00E2765E"/>
    <w:rsid w:val="00E2775F"/>
    <w:rsid w:val="00E315C9"/>
    <w:rsid w:val="00E32B2D"/>
    <w:rsid w:val="00E33DDE"/>
    <w:rsid w:val="00E3453F"/>
    <w:rsid w:val="00E362B3"/>
    <w:rsid w:val="00E37B34"/>
    <w:rsid w:val="00E4257C"/>
    <w:rsid w:val="00E42A07"/>
    <w:rsid w:val="00E42F8A"/>
    <w:rsid w:val="00E5004C"/>
    <w:rsid w:val="00E51204"/>
    <w:rsid w:val="00E51AE9"/>
    <w:rsid w:val="00E5203A"/>
    <w:rsid w:val="00E55A30"/>
    <w:rsid w:val="00E5624D"/>
    <w:rsid w:val="00E574E9"/>
    <w:rsid w:val="00E60EAD"/>
    <w:rsid w:val="00E61117"/>
    <w:rsid w:val="00E616FB"/>
    <w:rsid w:val="00E626E3"/>
    <w:rsid w:val="00E62730"/>
    <w:rsid w:val="00E6559B"/>
    <w:rsid w:val="00E65C71"/>
    <w:rsid w:val="00E65ED8"/>
    <w:rsid w:val="00E65F23"/>
    <w:rsid w:val="00E6607A"/>
    <w:rsid w:val="00E662A5"/>
    <w:rsid w:val="00E70932"/>
    <w:rsid w:val="00E70B8E"/>
    <w:rsid w:val="00E70C8E"/>
    <w:rsid w:val="00E70CE8"/>
    <w:rsid w:val="00E72715"/>
    <w:rsid w:val="00E733F1"/>
    <w:rsid w:val="00E743C8"/>
    <w:rsid w:val="00E75E51"/>
    <w:rsid w:val="00E76930"/>
    <w:rsid w:val="00E800E1"/>
    <w:rsid w:val="00E802BB"/>
    <w:rsid w:val="00E80597"/>
    <w:rsid w:val="00E82F2B"/>
    <w:rsid w:val="00E836DB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33F3"/>
    <w:rsid w:val="00E93626"/>
    <w:rsid w:val="00E94072"/>
    <w:rsid w:val="00E94B9B"/>
    <w:rsid w:val="00E954FB"/>
    <w:rsid w:val="00E95BC1"/>
    <w:rsid w:val="00E95D83"/>
    <w:rsid w:val="00EA2DCC"/>
    <w:rsid w:val="00EA4F3B"/>
    <w:rsid w:val="00EA5BFE"/>
    <w:rsid w:val="00EB088D"/>
    <w:rsid w:val="00EB13EC"/>
    <w:rsid w:val="00EB3B1F"/>
    <w:rsid w:val="00EB4A97"/>
    <w:rsid w:val="00EB5110"/>
    <w:rsid w:val="00EB607E"/>
    <w:rsid w:val="00EB60BB"/>
    <w:rsid w:val="00EB6839"/>
    <w:rsid w:val="00EB6C00"/>
    <w:rsid w:val="00EB753F"/>
    <w:rsid w:val="00EC1EFE"/>
    <w:rsid w:val="00EC2115"/>
    <w:rsid w:val="00EC2837"/>
    <w:rsid w:val="00EC2BD4"/>
    <w:rsid w:val="00EC6F78"/>
    <w:rsid w:val="00ED147D"/>
    <w:rsid w:val="00ED1889"/>
    <w:rsid w:val="00ED3A61"/>
    <w:rsid w:val="00ED3F20"/>
    <w:rsid w:val="00ED3FBB"/>
    <w:rsid w:val="00ED42E3"/>
    <w:rsid w:val="00ED4F26"/>
    <w:rsid w:val="00ED53D9"/>
    <w:rsid w:val="00ED60E4"/>
    <w:rsid w:val="00ED6D6A"/>
    <w:rsid w:val="00ED78EF"/>
    <w:rsid w:val="00EE06DE"/>
    <w:rsid w:val="00EE08AB"/>
    <w:rsid w:val="00EE0ED4"/>
    <w:rsid w:val="00EE15AA"/>
    <w:rsid w:val="00EE3984"/>
    <w:rsid w:val="00EE3D12"/>
    <w:rsid w:val="00EE6272"/>
    <w:rsid w:val="00EF298D"/>
    <w:rsid w:val="00EF3CCF"/>
    <w:rsid w:val="00EF4B9B"/>
    <w:rsid w:val="00F041AB"/>
    <w:rsid w:val="00F04F56"/>
    <w:rsid w:val="00F054E3"/>
    <w:rsid w:val="00F0604F"/>
    <w:rsid w:val="00F06373"/>
    <w:rsid w:val="00F074C8"/>
    <w:rsid w:val="00F07677"/>
    <w:rsid w:val="00F10871"/>
    <w:rsid w:val="00F112E5"/>
    <w:rsid w:val="00F1151A"/>
    <w:rsid w:val="00F118A1"/>
    <w:rsid w:val="00F12E72"/>
    <w:rsid w:val="00F13A70"/>
    <w:rsid w:val="00F13B9F"/>
    <w:rsid w:val="00F150E6"/>
    <w:rsid w:val="00F151B5"/>
    <w:rsid w:val="00F15EA4"/>
    <w:rsid w:val="00F164AD"/>
    <w:rsid w:val="00F16ED8"/>
    <w:rsid w:val="00F1775F"/>
    <w:rsid w:val="00F20488"/>
    <w:rsid w:val="00F20808"/>
    <w:rsid w:val="00F20EC9"/>
    <w:rsid w:val="00F21C0D"/>
    <w:rsid w:val="00F21D62"/>
    <w:rsid w:val="00F22F0D"/>
    <w:rsid w:val="00F235F1"/>
    <w:rsid w:val="00F24939"/>
    <w:rsid w:val="00F25C5E"/>
    <w:rsid w:val="00F26A37"/>
    <w:rsid w:val="00F26A8C"/>
    <w:rsid w:val="00F26BE5"/>
    <w:rsid w:val="00F26DED"/>
    <w:rsid w:val="00F304ED"/>
    <w:rsid w:val="00F31366"/>
    <w:rsid w:val="00F33299"/>
    <w:rsid w:val="00F3506A"/>
    <w:rsid w:val="00F35910"/>
    <w:rsid w:val="00F3593B"/>
    <w:rsid w:val="00F37A32"/>
    <w:rsid w:val="00F42302"/>
    <w:rsid w:val="00F423E7"/>
    <w:rsid w:val="00F4257A"/>
    <w:rsid w:val="00F430E0"/>
    <w:rsid w:val="00F44AA3"/>
    <w:rsid w:val="00F44B07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902"/>
    <w:rsid w:val="00F52C0B"/>
    <w:rsid w:val="00F52E04"/>
    <w:rsid w:val="00F54A96"/>
    <w:rsid w:val="00F56173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71598"/>
    <w:rsid w:val="00F72059"/>
    <w:rsid w:val="00F7343D"/>
    <w:rsid w:val="00F7382F"/>
    <w:rsid w:val="00F74151"/>
    <w:rsid w:val="00F769C4"/>
    <w:rsid w:val="00F80B65"/>
    <w:rsid w:val="00F810A4"/>
    <w:rsid w:val="00F82BD0"/>
    <w:rsid w:val="00F83636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5174"/>
    <w:rsid w:val="00FA0BB0"/>
    <w:rsid w:val="00FA1848"/>
    <w:rsid w:val="00FA2941"/>
    <w:rsid w:val="00FA5282"/>
    <w:rsid w:val="00FA60EF"/>
    <w:rsid w:val="00FA64FB"/>
    <w:rsid w:val="00FA7F19"/>
    <w:rsid w:val="00FB0BBD"/>
    <w:rsid w:val="00FB0FF8"/>
    <w:rsid w:val="00FB252F"/>
    <w:rsid w:val="00FB2A87"/>
    <w:rsid w:val="00FB577C"/>
    <w:rsid w:val="00FC2585"/>
    <w:rsid w:val="00FC2961"/>
    <w:rsid w:val="00FC3945"/>
    <w:rsid w:val="00FC3C84"/>
    <w:rsid w:val="00FC44DE"/>
    <w:rsid w:val="00FC4741"/>
    <w:rsid w:val="00FC5F46"/>
    <w:rsid w:val="00FD0557"/>
    <w:rsid w:val="00FD0C69"/>
    <w:rsid w:val="00FD1AC2"/>
    <w:rsid w:val="00FD1C33"/>
    <w:rsid w:val="00FD2E6C"/>
    <w:rsid w:val="00FD47F2"/>
    <w:rsid w:val="00FD5A0E"/>
    <w:rsid w:val="00FD6FE8"/>
    <w:rsid w:val="00FD71F7"/>
    <w:rsid w:val="00FE097D"/>
    <w:rsid w:val="00FE18CB"/>
    <w:rsid w:val="00FE25CB"/>
    <w:rsid w:val="00FE3385"/>
    <w:rsid w:val="00FE368C"/>
    <w:rsid w:val="00FE44D0"/>
    <w:rsid w:val="00FE665E"/>
    <w:rsid w:val="00FF0006"/>
    <w:rsid w:val="00FF2249"/>
    <w:rsid w:val="00FF265F"/>
    <w:rsid w:val="00FF2AF5"/>
    <w:rsid w:val="00FF2B03"/>
    <w:rsid w:val="00FF3E06"/>
    <w:rsid w:val="00FF4211"/>
    <w:rsid w:val="00FF4F28"/>
    <w:rsid w:val="00FF54CE"/>
    <w:rsid w:val="00FF57C2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8245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950</cp:revision>
  <dcterms:created xsi:type="dcterms:W3CDTF">2023-02-16T01:48:00Z</dcterms:created>
  <dcterms:modified xsi:type="dcterms:W3CDTF">2024-05-10T06:46:00Z</dcterms:modified>
</cp:coreProperties>
</file>